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46" w:rsidRPr="00521B46" w:rsidRDefault="00521B46" w:rsidP="00521B46">
      <w:pPr>
        <w:spacing w:after="0" w:line="432" w:lineRule="atLeast"/>
        <w:outlineLvl w:val="1"/>
        <w:rPr>
          <w:rFonts w:ascii="Merriweather Sans" w:eastAsia="Times New Roman" w:hAnsi="Merriweather Sans" w:cs="Times New Roman"/>
          <w:b/>
          <w:bCs/>
          <w:color w:val="CC0000"/>
          <w:sz w:val="21"/>
          <w:szCs w:val="21"/>
          <w:lang w:eastAsia="el-GR"/>
        </w:rPr>
      </w:pPr>
      <w:r>
        <w:rPr>
          <w:rFonts w:ascii="Tahoma" w:eastAsia="Times New Roman" w:hAnsi="Tahoma" w:cs="Tahoma"/>
          <w:b/>
          <w:bCs/>
          <w:noProof/>
          <w:color w:val="333333"/>
          <w:sz w:val="34"/>
          <w:szCs w:val="34"/>
          <w:lang w:eastAsia="el-GR"/>
        </w:rPr>
        <w:drawing>
          <wp:inline distT="0" distB="0" distL="0" distR="0">
            <wp:extent cx="3619500" cy="819150"/>
            <wp:effectExtent l="0" t="0" r="0" b="0"/>
            <wp:docPr id="1" name="Εικόνα 1" descr="https://www.minedu.gov.gr/images/banners/main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edu.gov.gr/images/banners/mainlogo.png"/>
                    <pic:cNvPicPr>
                      <a:picLocks noChangeAspect="1" noChangeArrowheads="1"/>
                    </pic:cNvPicPr>
                  </pic:nvPicPr>
                  <pic:blipFill>
                    <a:blip r:embed="rId6"/>
                    <a:srcRect/>
                    <a:stretch>
                      <a:fillRect/>
                    </a:stretch>
                  </pic:blipFill>
                  <pic:spPr bwMode="auto">
                    <a:xfrm>
                      <a:off x="0" y="0"/>
                      <a:ext cx="3619500" cy="819150"/>
                    </a:xfrm>
                    <a:prstGeom prst="rect">
                      <a:avLst/>
                    </a:prstGeom>
                    <a:noFill/>
                    <a:ln w="9525">
                      <a:noFill/>
                      <a:miter lim="800000"/>
                      <a:headEnd/>
                      <a:tailEnd/>
                    </a:ln>
                  </pic:spPr>
                </pic:pic>
              </a:graphicData>
            </a:graphic>
          </wp:inline>
        </w:drawing>
      </w:r>
    </w:p>
    <w:p w:rsidR="00521B46" w:rsidRPr="00521B46" w:rsidRDefault="00521B46" w:rsidP="00521B46">
      <w:pPr>
        <w:shd w:val="clear" w:color="auto" w:fill="FAFAFA"/>
        <w:spacing w:after="300" w:line="330" w:lineRule="atLeast"/>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05-01-22 Ερωτήσεις-απαντήσεις για τη λειτουργία των σχολείων</w:t>
      </w:r>
    </w:p>
    <w:p w:rsidR="00521B46" w:rsidRPr="00521B46" w:rsidRDefault="00521B46" w:rsidP="00521B46">
      <w:pPr>
        <w:shd w:val="clear" w:color="auto" w:fill="FAFAFA"/>
        <w:spacing w:after="300" w:line="330" w:lineRule="atLeast"/>
        <w:jc w:val="center"/>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 </w:t>
      </w:r>
    </w:p>
    <w:p w:rsidR="00521B46" w:rsidRPr="00521B46" w:rsidRDefault="00521B46" w:rsidP="00521B46">
      <w:pPr>
        <w:numPr>
          <w:ilvl w:val="0"/>
          <w:numId w:val="1"/>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Πότε θα ανοίξουν τα σχολεία και ποιοι λόγοι οδήγησαν στην απόφαση αυτή;</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Τα σχολεία θα ανοίξουν κανονικά, </w:t>
      </w:r>
      <w:r w:rsidRPr="00521B46">
        <w:rPr>
          <w:rFonts w:ascii="Tahoma" w:eastAsia="Times New Roman" w:hAnsi="Tahoma" w:cs="Tahoma"/>
          <w:b/>
          <w:bCs/>
          <w:color w:val="000000"/>
          <w:sz w:val="24"/>
          <w:szCs w:val="24"/>
          <w:lang w:eastAsia="el-GR"/>
        </w:rPr>
        <w:t>δια ζώσης</w:t>
      </w:r>
      <w:r w:rsidRPr="00521B46">
        <w:rPr>
          <w:rFonts w:ascii="Tahoma" w:eastAsia="Times New Roman" w:hAnsi="Tahoma" w:cs="Tahoma"/>
          <w:color w:val="000000"/>
          <w:sz w:val="24"/>
          <w:szCs w:val="24"/>
          <w:lang w:eastAsia="el-GR"/>
        </w:rPr>
        <w:t>, τη </w:t>
      </w:r>
      <w:r w:rsidRPr="00521B46">
        <w:rPr>
          <w:rFonts w:ascii="Tahoma" w:eastAsia="Times New Roman" w:hAnsi="Tahoma" w:cs="Tahoma"/>
          <w:b/>
          <w:bCs/>
          <w:color w:val="000000"/>
          <w:sz w:val="24"/>
          <w:szCs w:val="24"/>
          <w:lang w:eastAsia="el-GR"/>
        </w:rPr>
        <w:t>Δευτέρα 10 Ιανουαρίου</w:t>
      </w:r>
      <w:r w:rsidRPr="00521B46">
        <w:rPr>
          <w:rFonts w:ascii="Tahoma" w:eastAsia="Times New Roman" w:hAnsi="Tahoma" w:cs="Tahoma"/>
          <w:color w:val="000000"/>
          <w:sz w:val="24"/>
          <w:szCs w:val="24"/>
          <w:lang w:eastAsia="el-GR"/>
        </w:rPr>
        <w:t>, σύμφωνα με τον προγραμματισμό.</w:t>
      </w:r>
    </w:p>
    <w:p w:rsidR="00521B46" w:rsidRPr="00521B46" w:rsidRDefault="00521B46" w:rsidP="00521B46">
      <w:pPr>
        <w:shd w:val="clear" w:color="auto" w:fill="FAFAFA"/>
        <w:spacing w:after="300" w:line="330" w:lineRule="atLeast"/>
        <w:ind w:right="180"/>
        <w:jc w:val="both"/>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Η δια ζώσης λειτουργία των σχολείων είναι καίριας σημασίας:</w:t>
      </w:r>
    </w:p>
    <w:p w:rsidR="00521B46" w:rsidRPr="00521B46" w:rsidRDefault="00521B46" w:rsidP="00521B46">
      <w:pPr>
        <w:numPr>
          <w:ilvl w:val="0"/>
          <w:numId w:val="2"/>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Πρώτα από όλα για </w:t>
      </w:r>
      <w:r w:rsidRPr="00521B46">
        <w:rPr>
          <w:rFonts w:ascii="Tahoma" w:eastAsia="Times New Roman" w:hAnsi="Tahoma" w:cs="Tahoma"/>
          <w:b/>
          <w:bCs/>
          <w:color w:val="333333"/>
          <w:sz w:val="24"/>
          <w:szCs w:val="24"/>
          <w:lang w:eastAsia="el-GR"/>
        </w:rPr>
        <w:t>το ίδιο το εκπαιδευτικό έργο</w:t>
      </w:r>
      <w:r w:rsidRPr="00521B46">
        <w:rPr>
          <w:rFonts w:ascii="Tahoma" w:eastAsia="Times New Roman" w:hAnsi="Tahoma" w:cs="Tahoma"/>
          <w:color w:val="333333"/>
          <w:sz w:val="24"/>
          <w:szCs w:val="24"/>
          <w:lang w:eastAsia="el-GR"/>
        </w:rPr>
        <w:t> – τίποτε δεν μπορεί να υποκαταστήσει τη δια ζώσης διδασκαλία.</w:t>
      </w:r>
    </w:p>
    <w:p w:rsidR="00521B46" w:rsidRPr="00521B46" w:rsidRDefault="00521B46" w:rsidP="00521B46">
      <w:pPr>
        <w:numPr>
          <w:ilvl w:val="0"/>
          <w:numId w:val="2"/>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Για την ψυχοσυναισθηματική ανάπτυξη των παιδιών μας,</w:t>
      </w:r>
      <w:r w:rsidRPr="00521B46">
        <w:rPr>
          <w:rFonts w:ascii="Tahoma" w:eastAsia="Times New Roman" w:hAnsi="Tahoma" w:cs="Tahoma"/>
          <w:color w:val="333333"/>
          <w:sz w:val="24"/>
          <w:szCs w:val="24"/>
          <w:lang w:eastAsia="el-GR"/>
        </w:rPr>
        <w:t> τα οποία είναι πολύ σημαντικό να λειτουργούν στο φυσικό τους χώρο, με τους συμμαθητές και τους εκπαιδευτικούς τους.</w:t>
      </w:r>
    </w:p>
    <w:p w:rsidR="00521B46" w:rsidRPr="00521B46" w:rsidRDefault="00521B46" w:rsidP="00521B46">
      <w:pPr>
        <w:numPr>
          <w:ilvl w:val="0"/>
          <w:numId w:val="2"/>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Η δια ζώσης λειτουργία των σχολείων σε καιρό πανδημίας διασφαλίζει και τη μεγαλύτερη ασφάλεια των παιδιών μας</w:t>
      </w:r>
      <w:r w:rsidRPr="00521B46">
        <w:rPr>
          <w:rFonts w:ascii="Tahoma" w:eastAsia="Times New Roman" w:hAnsi="Tahoma" w:cs="Tahoma"/>
          <w:color w:val="333333"/>
          <w:sz w:val="24"/>
          <w:szCs w:val="24"/>
          <w:lang w:eastAsia="el-GR"/>
        </w:rPr>
        <w:t>, καθώς στα σχολεία προβλέπεται ένα αποτελεσματικό δίχτυ προστασίας της εκπαιδευτικής κοινότητας, με τη διενέργεια συστηματικών τεστ κάθε εβδομάδα για την προσέλευση στο σχολείο, με την απαρέγκλιτη χρήση της μάσκας, με τους εκτεταμένους καθημερινούς ελέγχους σε περίπτωση κρούσματος στο τμήμα, μεταξύ και των άλλων μέτρων που ήδη ισχύουν. Τα περισσότερα από τα παραπάνω ΔΕΝ ισχύουν όταν τα σχολεία είναι κλειστά.</w:t>
      </w:r>
    </w:p>
    <w:p w:rsidR="00521B46" w:rsidRPr="00521B46" w:rsidRDefault="00521B46" w:rsidP="00521B46">
      <w:pPr>
        <w:numPr>
          <w:ilvl w:val="0"/>
          <w:numId w:val="2"/>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Η δια ζώσης λειτουργία των σχολείων συνάδει πλήρως και με </w:t>
      </w:r>
      <w:r w:rsidRPr="00521B46">
        <w:rPr>
          <w:rFonts w:ascii="Tahoma" w:eastAsia="Times New Roman" w:hAnsi="Tahoma" w:cs="Tahoma"/>
          <w:b/>
          <w:bCs/>
          <w:color w:val="333333"/>
          <w:sz w:val="24"/>
          <w:szCs w:val="24"/>
          <w:lang w:eastAsia="el-GR"/>
        </w:rPr>
        <w:t>τη διεθνή τάση για άνοιγμα σχολείων</w:t>
      </w:r>
      <w:r w:rsidRPr="00521B46">
        <w:rPr>
          <w:rFonts w:ascii="Tahoma" w:eastAsia="Times New Roman" w:hAnsi="Tahoma" w:cs="Tahoma"/>
          <w:color w:val="333333"/>
          <w:sz w:val="24"/>
          <w:szCs w:val="24"/>
          <w:lang w:eastAsia="el-GR"/>
        </w:rPr>
        <w:t> με αυξημένους ελέγχους. Τα σχολεία ανοίγουν κανονικά δια ζώσης στην Ευρωπαϊκή Ένωση – ενδεικτικά σε: Γερμανία (3/1), Γαλλία (3/1), Ουγγαρία (3/1), Βουλγαρία (4/1), Λετονία (5/1), Ιρλανδία (6/1), Λουξεμβούργο (9/1), Εσθονία (10/1), Ιταλία (10/1), Ολλανδία (10/1) Φινλανδία (10/1), Βέλγιο (10/1), Σλοβακία (10/1), Πολωνία (10/1), Μάλτα (10/1), Κύπρο (10/1), Κροατία, Λιθουανία, Σουηδία, Τσεχία, Ρουμανία.</w:t>
      </w:r>
    </w:p>
    <w:p w:rsidR="00521B46" w:rsidRPr="00521B46" w:rsidRDefault="00521B46" w:rsidP="00521B46">
      <w:pPr>
        <w:numPr>
          <w:ilvl w:val="0"/>
          <w:numId w:val="2"/>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Τα σχολεία μας λειτούργησαν δια ζώσης από τον Σεπτέμβριο α) όταν κυριαρχούσε η μετάλλαξη Δέλτα με τη μεγαλύτερη πολυπλοκότητά της και β) όταν δεν υπήρχε σχεδόν καθόλου εμβολιαστική κάλυψη στους μαθητές. Δεν είναι λογικό με την πιο ήπια Όμικρον και με όλες τις άλλες κοινωνικές και οικονομικές δραστηριότητες εν λειτουργία, έστω και με περιορισμούς, να υπάρχει οποιαδήποτε σκέψη για αναστολή λειτουργίας των σχολείων.</w:t>
      </w:r>
    </w:p>
    <w:p w:rsidR="00521B46" w:rsidRPr="00521B46" w:rsidRDefault="00521B46" w:rsidP="00521B46">
      <w:pPr>
        <w:numPr>
          <w:ilvl w:val="0"/>
          <w:numId w:val="2"/>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Δεν μπορεί να «τιμωρούνται» τα παιδιά επειδή μία μειοψηφία του πληθυσμού δεν επιθυμεί να εμβολιαστεί.</w:t>
      </w:r>
    </w:p>
    <w:p w:rsidR="00521B46" w:rsidRPr="00521B46" w:rsidRDefault="00521B46" w:rsidP="00521B46">
      <w:pPr>
        <w:shd w:val="clear" w:color="auto" w:fill="FAFAFA"/>
        <w:spacing w:after="300" w:line="330" w:lineRule="atLeast"/>
        <w:ind w:right="180"/>
        <w:jc w:val="both"/>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lastRenderedPageBreak/>
        <w:t> </w:t>
      </w:r>
    </w:p>
    <w:p w:rsidR="00521B46" w:rsidRPr="00521B46" w:rsidRDefault="00521B46" w:rsidP="00521B46">
      <w:pPr>
        <w:numPr>
          <w:ilvl w:val="0"/>
          <w:numId w:val="3"/>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Πώς αλλάζει το πρωτόκολλο λειτουργίας των σχολείων;</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Κατόπιν εισήγησης της Επιτροπής Ειδικών, το </w:t>
      </w:r>
      <w:r w:rsidRPr="00521B46">
        <w:rPr>
          <w:rFonts w:ascii="Tahoma" w:eastAsia="Times New Roman" w:hAnsi="Tahoma" w:cs="Tahoma"/>
          <w:b/>
          <w:bCs/>
          <w:color w:val="000000"/>
          <w:sz w:val="24"/>
          <w:szCs w:val="24"/>
          <w:lang w:eastAsia="el-GR"/>
        </w:rPr>
        <w:t xml:space="preserve">πρωτόκολλο λειτουργίας των σχολείων </w:t>
      </w:r>
      <w:proofErr w:type="spellStart"/>
      <w:r w:rsidRPr="00521B46">
        <w:rPr>
          <w:rFonts w:ascii="Tahoma" w:eastAsia="Times New Roman" w:hAnsi="Tahoma" w:cs="Tahoma"/>
          <w:b/>
          <w:bCs/>
          <w:color w:val="000000"/>
          <w:sz w:val="24"/>
          <w:szCs w:val="24"/>
          <w:lang w:eastAsia="el-GR"/>
        </w:rPr>
        <w:t>επικαιροποιείται</w:t>
      </w:r>
      <w:proofErr w:type="spellEnd"/>
      <w:r w:rsidRPr="00521B46">
        <w:rPr>
          <w:rFonts w:ascii="Tahoma" w:eastAsia="Times New Roman" w:hAnsi="Tahoma" w:cs="Tahoma"/>
          <w:color w:val="000000"/>
          <w:sz w:val="24"/>
          <w:szCs w:val="24"/>
          <w:lang w:eastAsia="el-GR"/>
        </w:rPr>
        <w:t>, ώστε να ανταποκριθεί στις ανάγκες της νέας φάσης της πανδημίας και στα χαρακτηριστικά της μετάδοσης της μετάλλαξης Όμικρον. Οι αλλαγές στο πρωτόκολλο στοχεύουν στην </w:t>
      </w:r>
      <w:r w:rsidRPr="00521B46">
        <w:rPr>
          <w:rFonts w:ascii="Tahoma" w:eastAsia="Times New Roman" w:hAnsi="Tahoma" w:cs="Tahoma"/>
          <w:b/>
          <w:bCs/>
          <w:color w:val="000000"/>
          <w:sz w:val="24"/>
          <w:szCs w:val="24"/>
          <w:lang w:eastAsia="el-GR"/>
        </w:rPr>
        <w:t>ενίσχυση και γενίκευση των ελέγχων</w:t>
      </w:r>
      <w:r w:rsidRPr="00521B46">
        <w:rPr>
          <w:rFonts w:ascii="Tahoma" w:eastAsia="Times New Roman" w:hAnsi="Tahoma" w:cs="Tahoma"/>
          <w:color w:val="000000"/>
          <w:sz w:val="24"/>
          <w:szCs w:val="24"/>
          <w:lang w:eastAsia="el-GR"/>
        </w:rPr>
        <w:t>.</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Επιγραμματικά, </w:t>
      </w:r>
      <w:r w:rsidRPr="00521B46">
        <w:rPr>
          <w:rFonts w:ascii="Tahoma" w:eastAsia="Times New Roman" w:hAnsi="Tahoma" w:cs="Tahoma"/>
          <w:b/>
          <w:bCs/>
          <w:color w:val="000000"/>
          <w:sz w:val="24"/>
          <w:szCs w:val="24"/>
          <w:lang w:eastAsia="el-GR"/>
        </w:rPr>
        <w:t>προβλέπονται τρεις βασικές αλλαγές:</w:t>
      </w:r>
    </w:p>
    <w:p w:rsidR="00521B46" w:rsidRPr="00521B46" w:rsidRDefault="00521B46" w:rsidP="00521B46">
      <w:pPr>
        <w:numPr>
          <w:ilvl w:val="0"/>
          <w:numId w:val="4"/>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 xml:space="preserve">Προβλέπεται ένα επιπλέον </w:t>
      </w:r>
      <w:proofErr w:type="spellStart"/>
      <w:r w:rsidRPr="00521B46">
        <w:rPr>
          <w:rFonts w:ascii="Tahoma" w:eastAsia="Times New Roman" w:hAnsi="Tahoma" w:cs="Tahoma"/>
          <w:color w:val="333333"/>
          <w:sz w:val="24"/>
          <w:szCs w:val="24"/>
          <w:lang w:eastAsia="el-GR"/>
        </w:rPr>
        <w:t>σελφ</w:t>
      </w:r>
      <w:proofErr w:type="spellEnd"/>
      <w:r w:rsidRPr="00521B46">
        <w:rPr>
          <w:rFonts w:ascii="Tahoma" w:eastAsia="Times New Roman" w:hAnsi="Tahoma" w:cs="Tahoma"/>
          <w:color w:val="333333"/>
          <w:sz w:val="24"/>
          <w:szCs w:val="24"/>
          <w:lang w:eastAsia="el-GR"/>
        </w:rPr>
        <w:t xml:space="preserve"> τεστ για την πρώτη εβδομάδα λειτουργίας σχολείων για όλους τους μαθητές και τους εκπαιδευτικούς. Επομένως, την </w:t>
      </w:r>
      <w:r w:rsidRPr="00521B46">
        <w:rPr>
          <w:rFonts w:ascii="Tahoma" w:eastAsia="Times New Roman" w:hAnsi="Tahoma" w:cs="Tahoma"/>
          <w:b/>
          <w:bCs/>
          <w:color w:val="333333"/>
          <w:sz w:val="24"/>
          <w:szCs w:val="24"/>
          <w:lang w:eastAsia="el-GR"/>
        </w:rPr>
        <w:t>εβδομάδα 10-15 Ιανουαρίου,</w:t>
      </w:r>
      <w:r w:rsidRPr="00521B46">
        <w:rPr>
          <w:rFonts w:ascii="Tahoma" w:eastAsia="Times New Roman" w:hAnsi="Tahoma" w:cs="Tahoma"/>
          <w:color w:val="333333"/>
          <w:sz w:val="24"/>
          <w:szCs w:val="24"/>
          <w:lang w:eastAsia="el-GR"/>
        </w:rPr>
        <w:t> θα διενεργηθούν </w:t>
      </w:r>
      <w:r w:rsidRPr="00521B46">
        <w:rPr>
          <w:rFonts w:ascii="Tahoma" w:eastAsia="Times New Roman" w:hAnsi="Tahoma" w:cs="Tahoma"/>
          <w:b/>
          <w:bCs/>
          <w:color w:val="333333"/>
          <w:sz w:val="24"/>
          <w:szCs w:val="24"/>
          <w:lang w:eastAsia="el-GR"/>
        </w:rPr>
        <w:t xml:space="preserve">τρία δωρεάν </w:t>
      </w:r>
      <w:proofErr w:type="spellStart"/>
      <w:r w:rsidRPr="00521B46">
        <w:rPr>
          <w:rFonts w:ascii="Tahoma" w:eastAsia="Times New Roman" w:hAnsi="Tahoma" w:cs="Tahoma"/>
          <w:b/>
          <w:bCs/>
          <w:color w:val="333333"/>
          <w:sz w:val="24"/>
          <w:szCs w:val="24"/>
          <w:lang w:eastAsia="el-GR"/>
        </w:rPr>
        <w:t>σελφ</w:t>
      </w:r>
      <w:proofErr w:type="spellEnd"/>
      <w:r w:rsidRPr="00521B46">
        <w:rPr>
          <w:rFonts w:ascii="Tahoma" w:eastAsia="Times New Roman" w:hAnsi="Tahoma" w:cs="Tahoma"/>
          <w:b/>
          <w:bCs/>
          <w:color w:val="333333"/>
          <w:sz w:val="24"/>
          <w:szCs w:val="24"/>
          <w:lang w:eastAsia="el-GR"/>
        </w:rPr>
        <w:t xml:space="preserve"> τεστ</w:t>
      </w:r>
      <w:r w:rsidRPr="00521B46">
        <w:rPr>
          <w:rFonts w:ascii="Tahoma" w:eastAsia="Times New Roman" w:hAnsi="Tahoma" w:cs="Tahoma"/>
          <w:color w:val="333333"/>
          <w:sz w:val="24"/>
          <w:szCs w:val="24"/>
          <w:lang w:eastAsia="el-GR"/>
        </w:rPr>
        <w:t xml:space="preserve"> αντί για δύο από τους μαθητές και τους εμβολιασμένους εκπαιδευτικούς. Αυτός ο ενισχυμένος έλεγχος θα πρέπει να διενεργηθεί τις τελευταίες 24 ώρες πριν την έναρξη του σχολείου και στοχεύει στον περιορισμό της διασποράς του ιού, δεδομένης μάλιστα της ιδιαίτερης περιόδου των γιορτών με τους αυξημένους </w:t>
      </w:r>
      <w:proofErr w:type="spellStart"/>
      <w:r w:rsidRPr="00521B46">
        <w:rPr>
          <w:rFonts w:ascii="Tahoma" w:eastAsia="Times New Roman" w:hAnsi="Tahoma" w:cs="Tahoma"/>
          <w:color w:val="333333"/>
          <w:sz w:val="24"/>
          <w:szCs w:val="24"/>
          <w:lang w:eastAsia="el-GR"/>
        </w:rPr>
        <w:t>συγχρωτισμούς</w:t>
      </w:r>
      <w:proofErr w:type="spellEnd"/>
      <w:r w:rsidRPr="00521B46">
        <w:rPr>
          <w:rFonts w:ascii="Tahoma" w:eastAsia="Times New Roman" w:hAnsi="Tahoma" w:cs="Tahoma"/>
          <w:color w:val="333333"/>
          <w:sz w:val="24"/>
          <w:szCs w:val="24"/>
          <w:lang w:eastAsia="el-GR"/>
        </w:rPr>
        <w:t xml:space="preserve">. Την ίδια περίοδο, οι μη εμβολιασμένοι εκπαιδευτικοί υποχρεούνται να προμηθευτούν ένα </w:t>
      </w:r>
      <w:proofErr w:type="spellStart"/>
      <w:r w:rsidRPr="00521B46">
        <w:rPr>
          <w:rFonts w:ascii="Tahoma" w:eastAsia="Times New Roman" w:hAnsi="Tahoma" w:cs="Tahoma"/>
          <w:color w:val="333333"/>
          <w:sz w:val="24"/>
          <w:szCs w:val="24"/>
          <w:lang w:eastAsia="el-GR"/>
        </w:rPr>
        <w:t>σελφ</w:t>
      </w:r>
      <w:proofErr w:type="spellEnd"/>
      <w:r w:rsidRPr="00521B46">
        <w:rPr>
          <w:rFonts w:ascii="Tahoma" w:eastAsia="Times New Roman" w:hAnsi="Tahoma" w:cs="Tahoma"/>
          <w:color w:val="333333"/>
          <w:sz w:val="24"/>
          <w:szCs w:val="24"/>
          <w:lang w:eastAsia="el-GR"/>
        </w:rPr>
        <w:t xml:space="preserve"> τεστ με δική τους δαπάνη, επιπλέον των δύο τακτικών τους </w:t>
      </w:r>
      <w:proofErr w:type="spellStart"/>
      <w:r w:rsidRPr="00521B46">
        <w:rPr>
          <w:rFonts w:ascii="Tahoma" w:eastAsia="Times New Roman" w:hAnsi="Tahoma" w:cs="Tahoma"/>
          <w:color w:val="333333"/>
          <w:sz w:val="24"/>
          <w:szCs w:val="24"/>
          <w:lang w:eastAsia="el-GR"/>
        </w:rPr>
        <w:t>ράπιντ</w:t>
      </w:r>
      <w:proofErr w:type="spellEnd"/>
      <w:r w:rsidRPr="00521B46">
        <w:rPr>
          <w:rFonts w:ascii="Tahoma" w:eastAsia="Times New Roman" w:hAnsi="Tahoma" w:cs="Tahoma"/>
          <w:color w:val="333333"/>
          <w:sz w:val="24"/>
          <w:szCs w:val="24"/>
          <w:lang w:eastAsia="el-GR"/>
        </w:rPr>
        <w:t xml:space="preserve"> τεστ.</w:t>
      </w:r>
    </w:p>
    <w:p w:rsidR="00521B46" w:rsidRPr="00521B46" w:rsidRDefault="00521B46" w:rsidP="00521B46">
      <w:pPr>
        <w:numPr>
          <w:ilvl w:val="0"/>
          <w:numId w:val="4"/>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Τα </w:t>
      </w:r>
      <w:r w:rsidRPr="00521B46">
        <w:rPr>
          <w:rFonts w:ascii="Tahoma" w:eastAsia="Times New Roman" w:hAnsi="Tahoma" w:cs="Tahoma"/>
          <w:b/>
          <w:bCs/>
          <w:color w:val="333333"/>
          <w:sz w:val="24"/>
          <w:szCs w:val="24"/>
          <w:lang w:eastAsia="el-GR"/>
        </w:rPr>
        <w:t xml:space="preserve">δύο δωρεάν εβδομαδιαία </w:t>
      </w:r>
      <w:proofErr w:type="spellStart"/>
      <w:r w:rsidRPr="00521B46">
        <w:rPr>
          <w:rFonts w:ascii="Tahoma" w:eastAsia="Times New Roman" w:hAnsi="Tahoma" w:cs="Tahoma"/>
          <w:b/>
          <w:bCs/>
          <w:color w:val="333333"/>
          <w:sz w:val="24"/>
          <w:szCs w:val="24"/>
          <w:lang w:eastAsia="el-GR"/>
        </w:rPr>
        <w:t>σελφ</w:t>
      </w:r>
      <w:proofErr w:type="spellEnd"/>
      <w:r w:rsidRPr="00521B46">
        <w:rPr>
          <w:rFonts w:ascii="Tahoma" w:eastAsia="Times New Roman" w:hAnsi="Tahoma" w:cs="Tahoma"/>
          <w:b/>
          <w:bCs/>
          <w:color w:val="333333"/>
          <w:sz w:val="24"/>
          <w:szCs w:val="24"/>
          <w:lang w:eastAsia="el-GR"/>
        </w:rPr>
        <w:t xml:space="preserve"> τεστ</w:t>
      </w:r>
      <w:r w:rsidRPr="00521B46">
        <w:rPr>
          <w:rFonts w:ascii="Tahoma" w:eastAsia="Times New Roman" w:hAnsi="Tahoma" w:cs="Tahoma"/>
          <w:color w:val="333333"/>
          <w:sz w:val="24"/>
          <w:szCs w:val="24"/>
          <w:lang w:eastAsia="el-GR"/>
        </w:rPr>
        <w:t> πλέον θα διενεργούνται όχι μόνο από τους μη εμβολιασμένους μαθητές αλλά επίσης </w:t>
      </w:r>
      <w:r w:rsidRPr="00521B46">
        <w:rPr>
          <w:rFonts w:ascii="Tahoma" w:eastAsia="Times New Roman" w:hAnsi="Tahoma" w:cs="Tahoma"/>
          <w:b/>
          <w:bCs/>
          <w:color w:val="333333"/>
          <w:sz w:val="24"/>
          <w:szCs w:val="24"/>
          <w:lang w:eastAsia="el-GR"/>
        </w:rPr>
        <w:t>και από τους εμβολιασμένους μαθητές και εκπαιδευτικούς.</w:t>
      </w:r>
      <w:r w:rsidRPr="00521B46">
        <w:rPr>
          <w:rFonts w:ascii="Tahoma" w:eastAsia="Times New Roman" w:hAnsi="Tahoma" w:cs="Tahoma"/>
          <w:color w:val="333333"/>
          <w:sz w:val="24"/>
          <w:szCs w:val="24"/>
          <w:lang w:eastAsia="el-GR"/>
        </w:rPr>
        <w:t> Το μέτρο αυτό στοχεύει στον έγκαιρο εντοπισμό των κρουσμάτων, δεδομένης της μεταδοτικότητας της νέας μετάλλαξης του ιού και σε εμβολιασμένους και δεδομένης της εμβολιαστικής κάλυψης της μαθητικής κοινότητας.</w:t>
      </w:r>
    </w:p>
    <w:p w:rsidR="00521B46" w:rsidRPr="00521B46" w:rsidRDefault="00521B46" w:rsidP="00521B46">
      <w:pPr>
        <w:numPr>
          <w:ilvl w:val="0"/>
          <w:numId w:val="4"/>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Σε περίπτωση κρούσματος στην τάξη, φεύγουμε από την λογική του «σταυρού», δηλ. των αυξημένων ελέγχων μόνο στα παιδιά που κάθονται κοντά στο κρούσμα, και επεκτεινόμαστε σε </w:t>
      </w:r>
      <w:r w:rsidRPr="00521B46">
        <w:rPr>
          <w:rFonts w:ascii="Tahoma" w:eastAsia="Times New Roman" w:hAnsi="Tahoma" w:cs="Tahoma"/>
          <w:b/>
          <w:bCs/>
          <w:color w:val="333333"/>
          <w:sz w:val="24"/>
          <w:szCs w:val="24"/>
          <w:lang w:eastAsia="el-GR"/>
        </w:rPr>
        <w:t>αυξημένους ελέγχους σε όλο το τμήμα</w:t>
      </w:r>
      <w:r w:rsidRPr="00521B46">
        <w:rPr>
          <w:rFonts w:ascii="Tahoma" w:eastAsia="Times New Roman" w:hAnsi="Tahoma" w:cs="Tahoma"/>
          <w:color w:val="333333"/>
          <w:sz w:val="24"/>
          <w:szCs w:val="24"/>
          <w:lang w:eastAsia="el-GR"/>
        </w:rPr>
        <w:t>. Πλέον όλοι οι μη εμβολιασμένοι μαθητές θα κάνουν</w:t>
      </w:r>
      <w:r w:rsidRPr="00521B46">
        <w:rPr>
          <w:rFonts w:ascii="Tahoma" w:eastAsia="Times New Roman" w:hAnsi="Tahoma" w:cs="Tahoma"/>
          <w:b/>
          <w:bCs/>
          <w:color w:val="333333"/>
          <w:sz w:val="24"/>
          <w:szCs w:val="24"/>
          <w:lang w:eastAsia="el-GR"/>
        </w:rPr>
        <w:t> δωρεάν τεστ, κάθε μέρα, για 5 ημέρες</w:t>
      </w:r>
      <w:r w:rsidRPr="00521B46">
        <w:rPr>
          <w:rFonts w:ascii="Tahoma" w:eastAsia="Times New Roman" w:hAnsi="Tahoma" w:cs="Tahoma"/>
          <w:color w:val="333333"/>
          <w:sz w:val="24"/>
          <w:szCs w:val="24"/>
          <w:lang w:eastAsia="el-GR"/>
        </w:rPr>
        <w:t xml:space="preserve">. Συγκεκριμένα, θα κάνουν δύο </w:t>
      </w:r>
      <w:proofErr w:type="spellStart"/>
      <w:r w:rsidRPr="00521B46">
        <w:rPr>
          <w:rFonts w:ascii="Tahoma" w:eastAsia="Times New Roman" w:hAnsi="Tahoma" w:cs="Tahoma"/>
          <w:color w:val="333333"/>
          <w:sz w:val="24"/>
          <w:szCs w:val="24"/>
          <w:lang w:eastAsia="el-GR"/>
        </w:rPr>
        <w:t>ράπιντ</w:t>
      </w:r>
      <w:proofErr w:type="spellEnd"/>
      <w:r w:rsidRPr="00521B46">
        <w:rPr>
          <w:rFonts w:ascii="Tahoma" w:eastAsia="Times New Roman" w:hAnsi="Tahoma" w:cs="Tahoma"/>
          <w:color w:val="333333"/>
          <w:sz w:val="24"/>
          <w:szCs w:val="24"/>
          <w:lang w:eastAsia="el-GR"/>
        </w:rPr>
        <w:t xml:space="preserve"> και ένα </w:t>
      </w:r>
      <w:proofErr w:type="spellStart"/>
      <w:r w:rsidRPr="00521B46">
        <w:rPr>
          <w:rFonts w:ascii="Tahoma" w:eastAsia="Times New Roman" w:hAnsi="Tahoma" w:cs="Tahoma"/>
          <w:color w:val="333333"/>
          <w:sz w:val="24"/>
          <w:szCs w:val="24"/>
          <w:lang w:eastAsia="el-GR"/>
        </w:rPr>
        <w:t>σελφ</w:t>
      </w:r>
      <w:proofErr w:type="spellEnd"/>
      <w:r w:rsidRPr="00521B46">
        <w:rPr>
          <w:rFonts w:ascii="Tahoma" w:eastAsia="Times New Roman" w:hAnsi="Tahoma" w:cs="Tahoma"/>
          <w:color w:val="333333"/>
          <w:sz w:val="24"/>
          <w:szCs w:val="24"/>
          <w:lang w:eastAsia="el-GR"/>
        </w:rPr>
        <w:t xml:space="preserve"> τεστ σε διάστημα 5 ημερών, επιπλέον των δύο σταθερών </w:t>
      </w:r>
      <w:proofErr w:type="spellStart"/>
      <w:r w:rsidRPr="00521B46">
        <w:rPr>
          <w:rFonts w:ascii="Tahoma" w:eastAsia="Times New Roman" w:hAnsi="Tahoma" w:cs="Tahoma"/>
          <w:color w:val="333333"/>
          <w:sz w:val="24"/>
          <w:szCs w:val="24"/>
          <w:lang w:eastAsia="el-GR"/>
        </w:rPr>
        <w:t>σελφ</w:t>
      </w:r>
      <w:proofErr w:type="spellEnd"/>
      <w:r w:rsidRPr="00521B46">
        <w:rPr>
          <w:rFonts w:ascii="Tahoma" w:eastAsia="Times New Roman" w:hAnsi="Tahoma" w:cs="Tahoma"/>
          <w:color w:val="333333"/>
          <w:sz w:val="24"/>
          <w:szCs w:val="24"/>
          <w:lang w:eastAsia="el-GR"/>
        </w:rPr>
        <w:t xml:space="preserve"> τεστ την εβδομάδα, άρα 5 τεστ σε 5 ημέρες. Οι εμβολιασμένοι μαθητές θα κάνουν ένα </w:t>
      </w:r>
      <w:proofErr w:type="spellStart"/>
      <w:r w:rsidRPr="00521B46">
        <w:rPr>
          <w:rFonts w:ascii="Tahoma" w:eastAsia="Times New Roman" w:hAnsi="Tahoma" w:cs="Tahoma"/>
          <w:color w:val="333333"/>
          <w:sz w:val="24"/>
          <w:szCs w:val="24"/>
          <w:lang w:eastAsia="el-GR"/>
        </w:rPr>
        <w:t>σελφ</w:t>
      </w:r>
      <w:proofErr w:type="spellEnd"/>
      <w:r w:rsidRPr="00521B46">
        <w:rPr>
          <w:rFonts w:ascii="Tahoma" w:eastAsia="Times New Roman" w:hAnsi="Tahoma" w:cs="Tahoma"/>
          <w:color w:val="333333"/>
          <w:sz w:val="24"/>
          <w:szCs w:val="24"/>
          <w:lang w:eastAsia="el-GR"/>
        </w:rPr>
        <w:t xml:space="preserve"> τεστ, επιπλέον των δύο εβδομαδιαίων </w:t>
      </w:r>
      <w:proofErr w:type="spellStart"/>
      <w:r w:rsidRPr="00521B46">
        <w:rPr>
          <w:rFonts w:ascii="Tahoma" w:eastAsia="Times New Roman" w:hAnsi="Tahoma" w:cs="Tahoma"/>
          <w:color w:val="333333"/>
          <w:sz w:val="24"/>
          <w:szCs w:val="24"/>
          <w:lang w:eastAsia="el-GR"/>
        </w:rPr>
        <w:t>σελφ</w:t>
      </w:r>
      <w:proofErr w:type="spellEnd"/>
      <w:r w:rsidRPr="00521B46">
        <w:rPr>
          <w:rFonts w:ascii="Tahoma" w:eastAsia="Times New Roman" w:hAnsi="Tahoma" w:cs="Tahoma"/>
          <w:color w:val="333333"/>
          <w:sz w:val="24"/>
          <w:szCs w:val="24"/>
          <w:lang w:eastAsia="el-GR"/>
        </w:rPr>
        <w:t xml:space="preserve"> τεστ, δηλαδή συνολικά τρία </w:t>
      </w:r>
      <w:proofErr w:type="spellStart"/>
      <w:r w:rsidRPr="00521B46">
        <w:rPr>
          <w:rFonts w:ascii="Tahoma" w:eastAsia="Times New Roman" w:hAnsi="Tahoma" w:cs="Tahoma"/>
          <w:color w:val="333333"/>
          <w:sz w:val="24"/>
          <w:szCs w:val="24"/>
          <w:lang w:eastAsia="el-GR"/>
        </w:rPr>
        <w:t>σελφ</w:t>
      </w:r>
      <w:proofErr w:type="spellEnd"/>
      <w:r w:rsidRPr="00521B46">
        <w:rPr>
          <w:rFonts w:ascii="Tahoma" w:eastAsia="Times New Roman" w:hAnsi="Tahoma" w:cs="Tahoma"/>
          <w:color w:val="333333"/>
          <w:sz w:val="24"/>
          <w:szCs w:val="24"/>
          <w:lang w:eastAsia="el-GR"/>
        </w:rPr>
        <w:t xml:space="preserve"> τεστ δωρεάν την εβδομάδα. (βλ. συνημμένο πίνακα)</w:t>
      </w:r>
    </w:p>
    <w:p w:rsidR="00521B46" w:rsidRPr="00521B46" w:rsidRDefault="00521B46" w:rsidP="00521B46">
      <w:pPr>
        <w:numPr>
          <w:ilvl w:val="0"/>
          <w:numId w:val="5"/>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Ποια είναι τα αποτελέσματα του πρωτοκόλλου λειτουργίας των σχολείων το διάστημα Σεπτεμβρίου – Δεκεμβρίου 2021;</w:t>
      </w:r>
    </w:p>
    <w:p w:rsidR="00521B46" w:rsidRPr="00521B46" w:rsidRDefault="00521B46" w:rsidP="00521B46">
      <w:pPr>
        <w:numPr>
          <w:ilvl w:val="0"/>
          <w:numId w:val="6"/>
        </w:numPr>
        <w:shd w:val="clear" w:color="auto" w:fill="FAFAFA"/>
        <w:spacing w:before="100" w:beforeAutospacing="1" w:after="100" w:afterAutospacing="1" w:line="240" w:lineRule="auto"/>
        <w:ind w:left="330"/>
        <w:jc w:val="both"/>
        <w:textAlignment w:val="baseline"/>
        <w:rPr>
          <w:rFonts w:ascii="Tahoma" w:eastAsia="Times New Roman" w:hAnsi="Tahoma" w:cs="Tahoma"/>
          <w:color w:val="000000"/>
          <w:sz w:val="24"/>
          <w:szCs w:val="24"/>
          <w:lang w:eastAsia="el-GR"/>
        </w:rPr>
      </w:pPr>
      <w:r w:rsidRPr="00521B46">
        <w:rPr>
          <w:rFonts w:ascii="Tahoma" w:eastAsia="Times New Roman" w:hAnsi="Tahoma" w:cs="Tahoma"/>
          <w:color w:val="000000"/>
          <w:sz w:val="24"/>
          <w:szCs w:val="24"/>
          <w:lang w:eastAsia="el-GR"/>
        </w:rPr>
        <w:t xml:space="preserve">Από τις 13/9 έως τις 23/12, δεν παρατηρήθηκε ιδιαίτερη τάση </w:t>
      </w:r>
      <w:proofErr w:type="spellStart"/>
      <w:r w:rsidRPr="00521B46">
        <w:rPr>
          <w:rFonts w:ascii="Tahoma" w:eastAsia="Times New Roman" w:hAnsi="Tahoma" w:cs="Tahoma"/>
          <w:color w:val="000000"/>
          <w:sz w:val="24"/>
          <w:szCs w:val="24"/>
          <w:lang w:eastAsia="el-GR"/>
        </w:rPr>
        <w:t>ενδοσχολικής</w:t>
      </w:r>
      <w:proofErr w:type="spellEnd"/>
      <w:r w:rsidRPr="00521B46">
        <w:rPr>
          <w:rFonts w:ascii="Tahoma" w:eastAsia="Times New Roman" w:hAnsi="Tahoma" w:cs="Tahoma"/>
          <w:color w:val="000000"/>
          <w:sz w:val="24"/>
          <w:szCs w:val="24"/>
          <w:lang w:eastAsia="el-GR"/>
        </w:rPr>
        <w:t xml:space="preserve"> διάδοσης του ιού: κάθε τμήμα στο οποίο εντοπίστηκαν κρούσματα μεταξύ Σεπτεμβρίου και Δεκεμβρίου είχε ημερησίως, κατά μέσο όρο, 1,2 κρούσματα συνολικά. Με άλλα λόγια, </w:t>
      </w:r>
      <w:r w:rsidRPr="00521B46">
        <w:rPr>
          <w:rFonts w:ascii="Tahoma" w:eastAsia="Times New Roman" w:hAnsi="Tahoma" w:cs="Tahoma"/>
          <w:b/>
          <w:bCs/>
          <w:color w:val="000000"/>
          <w:sz w:val="24"/>
          <w:szCs w:val="24"/>
          <w:lang w:eastAsia="el-GR"/>
        </w:rPr>
        <w:t>τουλάχιστον στο 80% των περιπτώσεων όπου εντοπίστηκε μαθητής κρούσμα μέσα σε ένα τμήμα</w:t>
      </w:r>
      <w:r w:rsidRPr="00521B46">
        <w:rPr>
          <w:rFonts w:ascii="Tahoma" w:eastAsia="Times New Roman" w:hAnsi="Tahoma" w:cs="Tahoma"/>
          <w:color w:val="000000"/>
          <w:sz w:val="24"/>
          <w:szCs w:val="24"/>
          <w:lang w:eastAsia="el-GR"/>
        </w:rPr>
        <w:t>, δεν υπήρξε καν δεύτερο κρούσμα στο ίδιο τμήμα.</w:t>
      </w:r>
    </w:p>
    <w:p w:rsidR="00521B46" w:rsidRPr="00521B46" w:rsidRDefault="00521B46" w:rsidP="00521B46">
      <w:pPr>
        <w:numPr>
          <w:ilvl w:val="0"/>
          <w:numId w:val="6"/>
        </w:numPr>
        <w:shd w:val="clear" w:color="auto" w:fill="FAFAFA"/>
        <w:spacing w:before="100" w:beforeAutospacing="1" w:after="100" w:afterAutospacing="1" w:line="240" w:lineRule="auto"/>
        <w:ind w:left="330"/>
        <w:jc w:val="both"/>
        <w:textAlignment w:val="baseline"/>
        <w:rPr>
          <w:rFonts w:ascii="Tahoma" w:eastAsia="Times New Roman" w:hAnsi="Tahoma" w:cs="Tahoma"/>
          <w:color w:val="000000"/>
          <w:sz w:val="24"/>
          <w:szCs w:val="24"/>
          <w:lang w:eastAsia="el-GR"/>
        </w:rPr>
      </w:pPr>
      <w:r w:rsidRPr="00521B46">
        <w:rPr>
          <w:rFonts w:ascii="Tahoma" w:eastAsia="Times New Roman" w:hAnsi="Tahoma" w:cs="Tahoma"/>
          <w:color w:val="000000"/>
          <w:sz w:val="24"/>
          <w:szCs w:val="24"/>
          <w:lang w:eastAsia="el-GR"/>
        </w:rPr>
        <w:t>Ο υψηλότερος ημερήσιος μέσος όρος κρουσμάτων ανά τμήμα με θετικά κρούσματα ήταν 1,5. Ο αριθμός αυτός παρατηρήθηκε την πρώτη μέρα της φετινής σχολικής χρονιάς (13/9), δείχνοντας ότι </w:t>
      </w:r>
      <w:r w:rsidRPr="00521B46">
        <w:rPr>
          <w:rFonts w:ascii="Tahoma" w:eastAsia="Times New Roman" w:hAnsi="Tahoma" w:cs="Tahoma"/>
          <w:b/>
          <w:bCs/>
          <w:color w:val="000000"/>
          <w:sz w:val="24"/>
          <w:szCs w:val="24"/>
          <w:lang w:eastAsia="el-GR"/>
        </w:rPr>
        <w:t>τα παιδιά είναι πιο ασφαλή στο σχολείο</w:t>
      </w:r>
      <w:r w:rsidRPr="00521B46">
        <w:rPr>
          <w:rFonts w:ascii="Tahoma" w:eastAsia="Times New Roman" w:hAnsi="Tahoma" w:cs="Tahoma"/>
          <w:color w:val="000000"/>
          <w:sz w:val="24"/>
          <w:szCs w:val="24"/>
          <w:lang w:eastAsia="el-GR"/>
        </w:rPr>
        <w:t xml:space="preserve">, όπου φορούν μάσκες, τηρούνται αυστηρά πρωτόκολλα και γίνονται αυξημένοι έλεγχοι κατά του </w:t>
      </w:r>
      <w:proofErr w:type="spellStart"/>
      <w:r w:rsidRPr="00521B46">
        <w:rPr>
          <w:rFonts w:ascii="Tahoma" w:eastAsia="Times New Roman" w:hAnsi="Tahoma" w:cs="Tahoma"/>
          <w:color w:val="000000"/>
          <w:sz w:val="24"/>
          <w:szCs w:val="24"/>
          <w:lang w:eastAsia="el-GR"/>
        </w:rPr>
        <w:t>κορωνοϊού</w:t>
      </w:r>
      <w:proofErr w:type="spellEnd"/>
      <w:r w:rsidRPr="00521B46">
        <w:rPr>
          <w:rFonts w:ascii="Tahoma" w:eastAsia="Times New Roman" w:hAnsi="Tahoma" w:cs="Tahoma"/>
          <w:color w:val="000000"/>
          <w:sz w:val="24"/>
          <w:szCs w:val="24"/>
          <w:lang w:eastAsia="el-GR"/>
        </w:rPr>
        <w:t xml:space="preserve">, από </w:t>
      </w:r>
      <w:proofErr w:type="spellStart"/>
      <w:r w:rsidRPr="00521B46">
        <w:rPr>
          <w:rFonts w:ascii="Tahoma" w:eastAsia="Times New Roman" w:hAnsi="Tahoma" w:cs="Tahoma"/>
          <w:color w:val="000000"/>
          <w:sz w:val="24"/>
          <w:szCs w:val="24"/>
          <w:lang w:eastAsia="el-GR"/>
        </w:rPr>
        <w:t>ό,τι</w:t>
      </w:r>
      <w:proofErr w:type="spellEnd"/>
      <w:r w:rsidRPr="00521B46">
        <w:rPr>
          <w:rFonts w:ascii="Tahoma" w:eastAsia="Times New Roman" w:hAnsi="Tahoma" w:cs="Tahoma"/>
          <w:color w:val="000000"/>
          <w:sz w:val="24"/>
          <w:szCs w:val="24"/>
          <w:lang w:eastAsia="el-GR"/>
        </w:rPr>
        <w:t xml:space="preserve"> εκτός σχολείου.</w:t>
      </w:r>
    </w:p>
    <w:p w:rsidR="00521B46" w:rsidRPr="00521B46" w:rsidRDefault="00521B46" w:rsidP="00521B46">
      <w:pPr>
        <w:numPr>
          <w:ilvl w:val="0"/>
          <w:numId w:val="6"/>
        </w:numPr>
        <w:shd w:val="clear" w:color="auto" w:fill="FAFAFA"/>
        <w:spacing w:before="100" w:beforeAutospacing="1" w:after="100" w:afterAutospacing="1" w:line="240" w:lineRule="auto"/>
        <w:ind w:left="330"/>
        <w:jc w:val="both"/>
        <w:textAlignment w:val="baseline"/>
        <w:rPr>
          <w:rFonts w:ascii="Tahoma" w:eastAsia="Times New Roman" w:hAnsi="Tahoma" w:cs="Tahoma"/>
          <w:color w:val="000000"/>
          <w:sz w:val="24"/>
          <w:szCs w:val="24"/>
          <w:lang w:eastAsia="el-GR"/>
        </w:rPr>
      </w:pPr>
      <w:r w:rsidRPr="00521B46">
        <w:rPr>
          <w:rFonts w:ascii="Tahoma" w:eastAsia="Times New Roman" w:hAnsi="Tahoma" w:cs="Tahoma"/>
          <w:color w:val="000000"/>
          <w:sz w:val="24"/>
          <w:szCs w:val="24"/>
          <w:lang w:eastAsia="el-GR"/>
        </w:rPr>
        <w:t>Κάθε σχολική ημέρα έκλειναν κατά μέσο όρο 2,78 από περίπου 81.000 τμήματα - δηλαδή </w:t>
      </w:r>
      <w:r w:rsidRPr="00521B46">
        <w:rPr>
          <w:rFonts w:ascii="Tahoma" w:eastAsia="Times New Roman" w:hAnsi="Tahoma" w:cs="Tahoma"/>
          <w:b/>
          <w:bCs/>
          <w:color w:val="000000"/>
          <w:sz w:val="24"/>
          <w:szCs w:val="24"/>
          <w:lang w:eastAsia="el-GR"/>
        </w:rPr>
        <w:t>το 0,003% των τμημάτων ήταν κλειστά</w:t>
      </w:r>
      <w:r w:rsidRPr="00521B46">
        <w:rPr>
          <w:rFonts w:ascii="Tahoma" w:eastAsia="Times New Roman" w:hAnsi="Tahoma" w:cs="Tahoma"/>
          <w:color w:val="000000"/>
          <w:sz w:val="24"/>
          <w:szCs w:val="24"/>
          <w:lang w:eastAsia="el-GR"/>
        </w:rPr>
        <w:t> - με μέγιστο αριθμό τα 10 τμήματα (0,01%), τιμή που παρατηρήθηκε στις 26/11.</w:t>
      </w:r>
    </w:p>
    <w:p w:rsidR="00521B46" w:rsidRPr="00521B46" w:rsidRDefault="00521B46" w:rsidP="00521B46">
      <w:pPr>
        <w:numPr>
          <w:ilvl w:val="0"/>
          <w:numId w:val="6"/>
        </w:numPr>
        <w:shd w:val="clear" w:color="auto" w:fill="FAFAFA"/>
        <w:spacing w:before="100" w:beforeAutospacing="1" w:after="100" w:afterAutospacing="1" w:line="240" w:lineRule="auto"/>
        <w:ind w:left="330"/>
        <w:jc w:val="both"/>
        <w:textAlignment w:val="baseline"/>
        <w:rPr>
          <w:rFonts w:ascii="Tahoma" w:eastAsia="Times New Roman" w:hAnsi="Tahoma" w:cs="Tahoma"/>
          <w:color w:val="000000"/>
          <w:sz w:val="24"/>
          <w:szCs w:val="24"/>
          <w:lang w:eastAsia="el-GR"/>
        </w:rPr>
      </w:pPr>
      <w:r w:rsidRPr="00521B46">
        <w:rPr>
          <w:rFonts w:ascii="Tahoma" w:eastAsia="Times New Roman" w:hAnsi="Tahoma" w:cs="Tahoma"/>
          <w:color w:val="000000"/>
          <w:sz w:val="24"/>
          <w:szCs w:val="24"/>
          <w:lang w:eastAsia="el-GR"/>
        </w:rPr>
        <w:t>Τα </w:t>
      </w:r>
      <w:r w:rsidRPr="00521B46">
        <w:rPr>
          <w:rFonts w:ascii="Tahoma" w:eastAsia="Times New Roman" w:hAnsi="Tahoma" w:cs="Tahoma"/>
          <w:b/>
          <w:bCs/>
          <w:color w:val="000000"/>
          <w:sz w:val="24"/>
          <w:szCs w:val="24"/>
          <w:lang w:eastAsia="el-GR"/>
        </w:rPr>
        <w:t xml:space="preserve">32 εκατομμύρια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τεστ</w:t>
      </w:r>
      <w:r w:rsidRPr="00521B46">
        <w:rPr>
          <w:rFonts w:ascii="Tahoma" w:eastAsia="Times New Roman" w:hAnsi="Tahoma" w:cs="Tahoma"/>
          <w:color w:val="000000"/>
          <w:sz w:val="24"/>
          <w:szCs w:val="24"/>
          <w:lang w:eastAsia="el-GR"/>
        </w:rPr>
        <w:t> που δόθηκαν δωρεάν στους μαθητές αυτήν την περίοδο εντόπισαν το </w:t>
      </w:r>
      <w:r w:rsidRPr="00521B46">
        <w:rPr>
          <w:rFonts w:ascii="Tahoma" w:eastAsia="Times New Roman" w:hAnsi="Tahoma" w:cs="Tahoma"/>
          <w:b/>
          <w:bCs/>
          <w:color w:val="000000"/>
          <w:sz w:val="24"/>
          <w:szCs w:val="24"/>
          <w:lang w:eastAsia="el-GR"/>
        </w:rPr>
        <w:t>84% των εργαστηριακά διαγνωσμένων κρουσμάτων</w:t>
      </w:r>
      <w:r w:rsidRPr="00521B46">
        <w:rPr>
          <w:rFonts w:ascii="Tahoma" w:eastAsia="Times New Roman" w:hAnsi="Tahoma" w:cs="Tahoma"/>
          <w:color w:val="000000"/>
          <w:sz w:val="24"/>
          <w:szCs w:val="24"/>
          <w:lang w:eastAsia="el-GR"/>
        </w:rPr>
        <w:t> σε αυτές τις ηλικίες. Άρα τα ανοιχτά σχολεία με αυξημένους διαγνωστικούς ελέγχους λειτουργούν </w:t>
      </w:r>
      <w:r w:rsidRPr="00521B46">
        <w:rPr>
          <w:rFonts w:ascii="Tahoma" w:eastAsia="Times New Roman" w:hAnsi="Tahoma" w:cs="Tahoma"/>
          <w:b/>
          <w:bCs/>
          <w:color w:val="000000"/>
          <w:sz w:val="24"/>
          <w:szCs w:val="24"/>
          <w:lang w:eastAsia="el-GR"/>
        </w:rPr>
        <w:t>αποτελεσματικά για τον εντοπισμό κρουσμάτων</w:t>
      </w:r>
      <w:r w:rsidRPr="00521B46">
        <w:rPr>
          <w:rFonts w:ascii="Tahoma" w:eastAsia="Times New Roman" w:hAnsi="Tahoma" w:cs="Tahoma"/>
          <w:color w:val="000000"/>
          <w:sz w:val="24"/>
          <w:szCs w:val="24"/>
          <w:lang w:eastAsia="el-GR"/>
        </w:rPr>
        <w:t> και τη μείωση της διασποράς στην κοινότητα.</w:t>
      </w:r>
    </w:p>
    <w:p w:rsidR="00521B46" w:rsidRPr="00521B46" w:rsidRDefault="00521B46" w:rsidP="00521B46">
      <w:pPr>
        <w:numPr>
          <w:ilvl w:val="0"/>
          <w:numId w:val="6"/>
        </w:numPr>
        <w:shd w:val="clear" w:color="auto" w:fill="FAFAFA"/>
        <w:spacing w:before="100" w:beforeAutospacing="1" w:after="100" w:afterAutospacing="1" w:line="240" w:lineRule="auto"/>
        <w:ind w:left="330"/>
        <w:jc w:val="both"/>
        <w:textAlignment w:val="baseline"/>
        <w:rPr>
          <w:rFonts w:ascii="Tahoma" w:eastAsia="Times New Roman" w:hAnsi="Tahoma" w:cs="Tahoma"/>
          <w:color w:val="000000"/>
          <w:sz w:val="24"/>
          <w:szCs w:val="24"/>
          <w:lang w:eastAsia="el-GR"/>
        </w:rPr>
      </w:pPr>
      <w:r w:rsidRPr="00521B46">
        <w:rPr>
          <w:rFonts w:ascii="Tahoma" w:eastAsia="Times New Roman" w:hAnsi="Tahoma" w:cs="Tahoma"/>
          <w:color w:val="000000"/>
          <w:sz w:val="24"/>
          <w:szCs w:val="24"/>
          <w:lang w:eastAsia="el-GR"/>
        </w:rPr>
        <w:t>Στην Ελλάδα, μεταξύ Σεπτεμβρίου και Δεκεμβρίου, το </w:t>
      </w:r>
      <w:r w:rsidRPr="00521B46">
        <w:rPr>
          <w:rFonts w:ascii="Tahoma" w:eastAsia="Times New Roman" w:hAnsi="Tahoma" w:cs="Tahoma"/>
          <w:b/>
          <w:bCs/>
          <w:color w:val="000000"/>
          <w:sz w:val="24"/>
          <w:szCs w:val="24"/>
          <w:lang w:eastAsia="el-GR"/>
        </w:rPr>
        <w:t>ποσοστό παιδιών κρουσμάτων</w:t>
      </w:r>
      <w:r w:rsidRPr="00521B46">
        <w:rPr>
          <w:rFonts w:ascii="Tahoma" w:eastAsia="Times New Roman" w:hAnsi="Tahoma" w:cs="Tahoma"/>
          <w:color w:val="000000"/>
          <w:sz w:val="24"/>
          <w:szCs w:val="24"/>
          <w:lang w:eastAsia="el-GR"/>
        </w:rPr>
        <w:t> (ηλικίας 0 έως 15 ετών) </w:t>
      </w:r>
      <w:r w:rsidRPr="00521B46">
        <w:rPr>
          <w:rFonts w:ascii="Tahoma" w:eastAsia="Times New Roman" w:hAnsi="Tahoma" w:cs="Tahoma"/>
          <w:b/>
          <w:bCs/>
          <w:color w:val="000000"/>
          <w:sz w:val="24"/>
          <w:szCs w:val="24"/>
          <w:lang w:eastAsia="el-GR"/>
        </w:rPr>
        <w:t>επί των συνολικών κρουσμάτων ήταν πολύ χαμηλότερο από τα αντίστοιχα ποσοστά των περισσότερων άλλων χωρών της Ευρωπαϊκής Ένωσης</w:t>
      </w:r>
      <w:r w:rsidRPr="00521B46">
        <w:rPr>
          <w:rFonts w:ascii="Tahoma" w:eastAsia="Times New Roman" w:hAnsi="Tahoma" w:cs="Tahoma"/>
          <w:color w:val="000000"/>
          <w:sz w:val="24"/>
          <w:szCs w:val="24"/>
          <w:lang w:eastAsia="el-GR"/>
        </w:rPr>
        <w:t>, αποδεικνύοντας πως τα ανοιχτά σχολεία με τα ενισχυμένα σχολικά πρωτόκολλα, και δη, οι αυξημένοι έλεγχοι, εξασφαλίζουν την ασφάλεια των μαθητών και τον περιορισμό της διασποράς του ιού (βλ. συνημμένο γράφημα).</w:t>
      </w:r>
    </w:p>
    <w:p w:rsidR="00521B46" w:rsidRPr="00521B46" w:rsidRDefault="00521B46" w:rsidP="00521B46">
      <w:pPr>
        <w:numPr>
          <w:ilvl w:val="0"/>
          <w:numId w:val="7"/>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 xml:space="preserve">Ακούγονται πολλά για τα </w:t>
      </w:r>
      <w:proofErr w:type="spellStart"/>
      <w:r w:rsidRPr="00521B46">
        <w:rPr>
          <w:rFonts w:ascii="Tahoma" w:eastAsia="Times New Roman" w:hAnsi="Tahoma" w:cs="Tahoma"/>
          <w:b/>
          <w:bCs/>
          <w:color w:val="333333"/>
          <w:sz w:val="24"/>
          <w:szCs w:val="24"/>
          <w:lang w:eastAsia="el-GR"/>
        </w:rPr>
        <w:t>σελφ</w:t>
      </w:r>
      <w:proofErr w:type="spellEnd"/>
      <w:r w:rsidRPr="00521B46">
        <w:rPr>
          <w:rFonts w:ascii="Tahoma" w:eastAsia="Times New Roman" w:hAnsi="Tahoma" w:cs="Tahoma"/>
          <w:b/>
          <w:bCs/>
          <w:color w:val="333333"/>
          <w:sz w:val="24"/>
          <w:szCs w:val="24"/>
          <w:lang w:eastAsia="el-GR"/>
        </w:rPr>
        <w:t xml:space="preserve"> τεστ σε σχέση με την μετάλλαξη Όμικρον. Μας προστατεύουν επαρκώς;</w:t>
      </w:r>
    </w:p>
    <w:p w:rsidR="00521B46" w:rsidRDefault="00521B46" w:rsidP="00521B46">
      <w:pPr>
        <w:shd w:val="clear" w:color="auto" w:fill="FAFAFA"/>
        <w:spacing w:after="300" w:line="330" w:lineRule="atLeast"/>
        <w:jc w:val="both"/>
        <w:rPr>
          <w:rFonts w:ascii="Tahoma" w:eastAsia="Times New Roman" w:hAnsi="Tahoma" w:cs="Tahoma"/>
          <w:color w:val="000000"/>
          <w:sz w:val="24"/>
          <w:szCs w:val="24"/>
          <w:lang w:eastAsia="el-GR"/>
        </w:rPr>
      </w:pPr>
      <w:r w:rsidRPr="00521B46">
        <w:rPr>
          <w:rFonts w:ascii="Tahoma" w:eastAsia="Times New Roman" w:hAnsi="Tahoma" w:cs="Tahoma"/>
          <w:color w:val="000000"/>
          <w:sz w:val="24"/>
          <w:szCs w:val="24"/>
          <w:lang w:eastAsia="el-GR"/>
        </w:rPr>
        <w:t xml:space="preserve">Τα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τεστ που έχουν </w:t>
      </w:r>
      <w:proofErr w:type="spellStart"/>
      <w:r w:rsidRPr="00521B46">
        <w:rPr>
          <w:rFonts w:ascii="Tahoma" w:eastAsia="Times New Roman" w:hAnsi="Tahoma" w:cs="Tahoma"/>
          <w:color w:val="000000"/>
          <w:sz w:val="24"/>
          <w:szCs w:val="24"/>
          <w:lang w:eastAsia="el-GR"/>
        </w:rPr>
        <w:t>αδειοδοτηθεί</w:t>
      </w:r>
      <w:proofErr w:type="spellEnd"/>
      <w:r w:rsidRPr="00521B46">
        <w:rPr>
          <w:rFonts w:ascii="Tahoma" w:eastAsia="Times New Roman" w:hAnsi="Tahoma" w:cs="Tahoma"/>
          <w:color w:val="000000"/>
          <w:sz w:val="24"/>
          <w:szCs w:val="24"/>
          <w:lang w:eastAsia="el-GR"/>
        </w:rPr>
        <w:t xml:space="preserve"> στην Ευρωπαϊκή Ένωση είναι σχεδιασμένα για να ανιχνεύουν τον ιό σε άτομα που έχουν ικανό φορτίο για να το μεταδώσουν. Τα διατιθέμενα από το κράτος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τεστ ανιχνεύουν μία πρωτεΐνη του ιού (</w:t>
      </w:r>
      <w:proofErr w:type="spellStart"/>
      <w:r w:rsidRPr="00521B46">
        <w:rPr>
          <w:rFonts w:ascii="Tahoma" w:eastAsia="Times New Roman" w:hAnsi="Tahoma" w:cs="Tahoma"/>
          <w:color w:val="000000"/>
          <w:sz w:val="24"/>
          <w:szCs w:val="24"/>
          <w:lang w:eastAsia="el-GR"/>
        </w:rPr>
        <w:t>νουκλεοκαψίδιο</w:t>
      </w:r>
      <w:proofErr w:type="spellEnd"/>
      <w:r w:rsidRPr="00521B46">
        <w:rPr>
          <w:rFonts w:ascii="Tahoma" w:eastAsia="Times New Roman" w:hAnsi="Tahoma" w:cs="Tahoma"/>
          <w:color w:val="000000"/>
          <w:sz w:val="24"/>
          <w:szCs w:val="24"/>
          <w:lang w:eastAsia="el-GR"/>
        </w:rPr>
        <w:t xml:space="preserve">) που εντοπίζεται και στο στέλεχος Όμικρον, για αυτό οι διεθνείς οργανισμοί θεωρούν ότι δεν έχει επηρεαστεί η χρησιμότητά τους. Γενικά, καθ’ όλη την πορεία της πανδημίας έχει παρατηρηθεί ότι ένα μικρό ποσοστό ασθενών δεν θα αναπτύξουν ικανό φορτίο για να ανιχνευθεί από τα </w:t>
      </w:r>
      <w:proofErr w:type="spellStart"/>
      <w:r w:rsidRPr="00521B46">
        <w:rPr>
          <w:rFonts w:ascii="Tahoma" w:eastAsia="Times New Roman" w:hAnsi="Tahoma" w:cs="Tahoma"/>
          <w:color w:val="000000"/>
          <w:sz w:val="24"/>
          <w:szCs w:val="24"/>
          <w:lang w:eastAsia="el-GR"/>
        </w:rPr>
        <w:t>ράπιντ</w:t>
      </w:r>
      <w:proofErr w:type="spellEnd"/>
      <w:r w:rsidRPr="00521B46">
        <w:rPr>
          <w:rFonts w:ascii="Tahoma" w:eastAsia="Times New Roman" w:hAnsi="Tahoma" w:cs="Tahoma"/>
          <w:color w:val="000000"/>
          <w:sz w:val="24"/>
          <w:szCs w:val="24"/>
          <w:lang w:eastAsia="el-GR"/>
        </w:rPr>
        <w:t xml:space="preserve"> ή τα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τεστ. Για αυτό μόνο όταν υπάρχουν επίμονα συμπτώματα συστήνεται μοριακός έλεγχος. Αυτοί οι ασθενείς ωστόσο θεωρείται ότι δεν μεταδίδουν τον ιό (ή μεταδίδουν ελάχιστα). Συνεπώς, </w:t>
      </w:r>
      <w:r w:rsidRPr="00521B46">
        <w:rPr>
          <w:rFonts w:ascii="Tahoma" w:eastAsia="Times New Roman" w:hAnsi="Tahoma" w:cs="Tahoma"/>
          <w:b/>
          <w:bCs/>
          <w:color w:val="000000"/>
          <w:sz w:val="24"/>
          <w:szCs w:val="24"/>
          <w:lang w:eastAsia="el-GR"/>
        </w:rPr>
        <w:t xml:space="preserve">τόσο τα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όσο και τα </w:t>
      </w:r>
      <w:proofErr w:type="spellStart"/>
      <w:r w:rsidRPr="00521B46">
        <w:rPr>
          <w:rFonts w:ascii="Tahoma" w:eastAsia="Times New Roman" w:hAnsi="Tahoma" w:cs="Tahoma"/>
          <w:b/>
          <w:bCs/>
          <w:color w:val="000000"/>
          <w:sz w:val="24"/>
          <w:szCs w:val="24"/>
          <w:lang w:eastAsia="el-GR"/>
        </w:rPr>
        <w:t>ράπιντ</w:t>
      </w:r>
      <w:proofErr w:type="spellEnd"/>
      <w:r w:rsidRPr="00521B46">
        <w:rPr>
          <w:rFonts w:ascii="Tahoma" w:eastAsia="Times New Roman" w:hAnsi="Tahoma" w:cs="Tahoma"/>
          <w:b/>
          <w:bCs/>
          <w:color w:val="000000"/>
          <w:sz w:val="24"/>
          <w:szCs w:val="24"/>
          <w:lang w:eastAsia="el-GR"/>
        </w:rPr>
        <w:t xml:space="preserve"> τεστ, παραμένουν έγκυρα και αξιόπιστα εργαλεία για τον περιορισμό της μεταδοτικότητας του ιού</w:t>
      </w:r>
      <w:r w:rsidRPr="00521B46">
        <w:rPr>
          <w:rFonts w:ascii="Tahoma" w:eastAsia="Times New Roman" w:hAnsi="Tahoma" w:cs="Tahoma"/>
          <w:color w:val="000000"/>
          <w:sz w:val="24"/>
          <w:szCs w:val="24"/>
          <w:lang w:eastAsia="el-GR"/>
        </w:rPr>
        <w:t>.</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p>
    <w:p w:rsidR="00521B46" w:rsidRPr="00521B46" w:rsidRDefault="00521B46" w:rsidP="00521B46">
      <w:pPr>
        <w:numPr>
          <w:ilvl w:val="0"/>
          <w:numId w:val="8"/>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Γιατί ισχύει το 50%+1 για την αναστολή λειτουργίας τμήματος;</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b/>
          <w:bCs/>
          <w:color w:val="000000"/>
          <w:sz w:val="24"/>
          <w:szCs w:val="24"/>
          <w:lang w:eastAsia="el-GR"/>
        </w:rPr>
        <w:t>Η προσέγγιση της Επιτροπής των Ειδικών αλλά και διεθνώς είναι η αξιοποίηση στο έπακρο διαγνωστικών ελέγχων και η υποχώρηση της καραντίνας.</w:t>
      </w:r>
      <w:r w:rsidRPr="00521B46">
        <w:rPr>
          <w:rFonts w:ascii="Tahoma" w:eastAsia="Times New Roman" w:hAnsi="Tahoma" w:cs="Tahoma"/>
          <w:color w:val="000000"/>
          <w:sz w:val="24"/>
          <w:szCs w:val="24"/>
          <w:lang w:eastAsia="el-GR"/>
        </w:rPr>
        <w:t> Στόχος είναι τα τμήματα να παραμένουν όσο περισσότερο γίνεται ανοιχτά, αλλά με πολύ αυξημένους διαγνωστικούς ελέγχους.</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Η επιδημιολογική επιτήρηση επιτυγχάνεται ακόμη περισσότερο με τα νέα πρωτόκολλα καθότι:</w:t>
      </w:r>
    </w:p>
    <w:p w:rsidR="00521B46" w:rsidRPr="00521B46" w:rsidRDefault="00521B46" w:rsidP="00521B46">
      <w:pPr>
        <w:numPr>
          <w:ilvl w:val="0"/>
          <w:numId w:val="9"/>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Πλέον θα κάνουν συστηματικούς ελέγχους και οι εμβολιασμένοι μαθητές και εκπαιδευτικοί (και όχι μόνο οι μη εμβολιασμένοι)</w:t>
      </w:r>
    </w:p>
    <w:p w:rsidR="00521B46" w:rsidRPr="00521B46" w:rsidRDefault="00521B46" w:rsidP="00521B46">
      <w:pPr>
        <w:numPr>
          <w:ilvl w:val="0"/>
          <w:numId w:val="9"/>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Σε περίπτωση κρούσματος, θα γίνονται διαγωνιστικοί έλεγχοι κάθε ημέρα σε όλο τον πληθυσμό της τάξης για 5 ημέρες.</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Σε περίπτωση που παρατηρηθεί εκτεταμένη διασπορά σε κάποιο τμήμα, τότε το τμήμα αυτό θα κλείνει σε σύντομο χρονικό διάστημα. Διαφορετικά, οι εντατικοί έλεγχοι που έχουν προβλεφθεί από τους επιδημιολόγους θα συνεχίσουν να χρησιμοποιούνται για τον περιορισμό της διασποράς του ιού, ακριβώς όπως έγινε κατά τους πρώτους μήνες της φετινής σχολικής χρονιάς. </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 xml:space="preserve">Μεταξύ Σεπτεμβρίου και Δεκεμβρίου 2021 τα υγειονομικά πρωτόκολλα λειτούργησαν με ιδιαίτερα ικανοποιητικό τρόπο, αφού δεν παρατηρήθηκε μεγάλη τάση </w:t>
      </w:r>
      <w:proofErr w:type="spellStart"/>
      <w:r w:rsidRPr="00521B46">
        <w:rPr>
          <w:rFonts w:ascii="Tahoma" w:eastAsia="Times New Roman" w:hAnsi="Tahoma" w:cs="Tahoma"/>
          <w:color w:val="000000"/>
          <w:sz w:val="24"/>
          <w:szCs w:val="24"/>
          <w:lang w:eastAsia="el-GR"/>
        </w:rPr>
        <w:t>ενδοσχολικής</w:t>
      </w:r>
      <w:proofErr w:type="spellEnd"/>
      <w:r w:rsidRPr="00521B46">
        <w:rPr>
          <w:rFonts w:ascii="Tahoma" w:eastAsia="Times New Roman" w:hAnsi="Tahoma" w:cs="Tahoma"/>
          <w:color w:val="000000"/>
          <w:sz w:val="24"/>
          <w:szCs w:val="24"/>
          <w:lang w:eastAsia="el-GR"/>
        </w:rPr>
        <w:t xml:space="preserve"> διάδοσης του ιού. Αυτό φαίνεται από το γεγονός ότι σε κάθε τμήμα στο οποίο εντοπίζονταν κρούσματα COVID-19 κατά τη διάρκεια αυτής της περιόδου, εντοπίζονταν ημερησίως συνολικά 1,2 κρούσματα κατά μέσο όρο. Άρα, τουλάχιστον στο 80% των περιπτώσεων, η ύπαρξη ενός κρούσματος σε ένα τμήμα δεν συνδεόταν με την ύπαρξη ούτε καν δεύτερου κρούσματος την ίδια μέρα.</w:t>
      </w:r>
    </w:p>
    <w:p w:rsidR="00521B46" w:rsidRPr="00521B46" w:rsidRDefault="00521B46" w:rsidP="00521B46">
      <w:pPr>
        <w:numPr>
          <w:ilvl w:val="0"/>
          <w:numId w:val="10"/>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Αλλάζει κάτι στα δικαιολογητικά με τα οποία πρέπει να προσέρχονται οι μαθητές στις σχολικές μονάδες;</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 xml:space="preserve">Οι δηλώσεις για πιστοποιητικά εμβολιασμού ή </w:t>
      </w:r>
      <w:proofErr w:type="spellStart"/>
      <w:r w:rsidRPr="00521B46">
        <w:rPr>
          <w:rFonts w:ascii="Tahoma" w:eastAsia="Times New Roman" w:hAnsi="Tahoma" w:cs="Tahoma"/>
          <w:color w:val="000000"/>
          <w:sz w:val="24"/>
          <w:szCs w:val="24"/>
          <w:lang w:eastAsia="el-GR"/>
        </w:rPr>
        <w:t>νόσησης</w:t>
      </w:r>
      <w:proofErr w:type="spellEnd"/>
      <w:r w:rsidRPr="00521B46">
        <w:rPr>
          <w:rFonts w:ascii="Tahoma" w:eastAsia="Times New Roman" w:hAnsi="Tahoma" w:cs="Tahoma"/>
          <w:color w:val="000000"/>
          <w:sz w:val="24"/>
          <w:szCs w:val="24"/>
          <w:lang w:eastAsia="el-GR"/>
        </w:rPr>
        <w:t xml:space="preserve"> ή αρνητικού </w:t>
      </w:r>
      <w:proofErr w:type="spellStart"/>
      <w:r w:rsidRPr="00521B46">
        <w:rPr>
          <w:rFonts w:ascii="Tahoma" w:eastAsia="Times New Roman" w:hAnsi="Tahoma" w:cs="Tahoma"/>
          <w:color w:val="000000"/>
          <w:sz w:val="24"/>
          <w:szCs w:val="24"/>
          <w:lang w:eastAsia="el-GR"/>
        </w:rPr>
        <w:t>ράπιντ</w:t>
      </w:r>
      <w:proofErr w:type="spellEnd"/>
      <w:r w:rsidRPr="00521B46">
        <w:rPr>
          <w:rFonts w:ascii="Tahoma" w:eastAsia="Times New Roman" w:hAnsi="Tahoma" w:cs="Tahoma"/>
          <w:color w:val="000000"/>
          <w:sz w:val="24"/>
          <w:szCs w:val="24"/>
          <w:lang w:eastAsia="el-GR"/>
        </w:rPr>
        <w:t xml:space="preserve"> τεστ ή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μαθητών που φοιτούν σε δημόσιες σχολικές μονάδες συνεχίζουν να υποβάλλονται στην πλατφόρμα </w:t>
      </w:r>
      <w:proofErr w:type="spellStart"/>
      <w:r w:rsidRPr="00521B46">
        <w:rPr>
          <w:rFonts w:ascii="Tahoma" w:eastAsia="Times New Roman" w:hAnsi="Tahoma" w:cs="Tahoma"/>
          <w:b/>
          <w:bCs/>
          <w:color w:val="000000"/>
          <w:sz w:val="24"/>
          <w:szCs w:val="24"/>
          <w:lang w:eastAsia="el-GR"/>
        </w:rPr>
        <w:t>edupass.gov.gr</w:t>
      </w:r>
      <w:proofErr w:type="spellEnd"/>
      <w:r w:rsidRPr="00521B46">
        <w:rPr>
          <w:rFonts w:ascii="Tahoma" w:eastAsia="Times New Roman" w:hAnsi="Tahoma" w:cs="Tahoma"/>
          <w:color w:val="000000"/>
          <w:sz w:val="24"/>
          <w:szCs w:val="24"/>
          <w:lang w:eastAsia="el-GR"/>
        </w:rPr>
        <w:t xml:space="preserve">, ενώ οι δηλώσεις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τεστ μαθητών που φοιτούν σε ιδιωτικές σχολικές μονάδες συνεχίζουν να υποβάλλονται στην πλατφόρμα </w:t>
      </w:r>
      <w:proofErr w:type="spellStart"/>
      <w:r w:rsidRPr="00521B46">
        <w:rPr>
          <w:rFonts w:ascii="Tahoma" w:eastAsia="Times New Roman" w:hAnsi="Tahoma" w:cs="Tahoma"/>
          <w:b/>
          <w:bCs/>
          <w:color w:val="000000"/>
          <w:sz w:val="24"/>
          <w:szCs w:val="24"/>
          <w:lang w:eastAsia="el-GR"/>
        </w:rPr>
        <w:t>self</w:t>
      </w:r>
      <w:proofErr w:type="spellEnd"/>
      <w:r w:rsidRPr="00521B46">
        <w:rPr>
          <w:rFonts w:ascii="Tahoma" w:eastAsia="Times New Roman" w:hAnsi="Tahoma" w:cs="Tahoma"/>
          <w:b/>
          <w:bCs/>
          <w:color w:val="000000"/>
          <w:sz w:val="24"/>
          <w:szCs w:val="24"/>
          <w:lang w:eastAsia="el-GR"/>
        </w:rPr>
        <w:t>-</w:t>
      </w:r>
      <w:proofErr w:type="spellStart"/>
      <w:r w:rsidRPr="00521B46">
        <w:rPr>
          <w:rFonts w:ascii="Tahoma" w:eastAsia="Times New Roman" w:hAnsi="Tahoma" w:cs="Tahoma"/>
          <w:b/>
          <w:bCs/>
          <w:color w:val="000000"/>
          <w:sz w:val="24"/>
          <w:szCs w:val="24"/>
          <w:lang w:eastAsia="el-GR"/>
        </w:rPr>
        <w:t>testing.gov.gr</w:t>
      </w:r>
      <w:proofErr w:type="spellEnd"/>
      <w:r w:rsidRPr="00521B46">
        <w:rPr>
          <w:rFonts w:ascii="Tahoma" w:eastAsia="Times New Roman" w:hAnsi="Tahoma" w:cs="Tahoma"/>
          <w:color w:val="000000"/>
          <w:sz w:val="24"/>
          <w:szCs w:val="24"/>
          <w:lang w:eastAsia="el-GR"/>
        </w:rPr>
        <w:t>.</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Αυτό που αλλάζει είναι ότι τα </w:t>
      </w:r>
      <w:r w:rsidRPr="00521B46">
        <w:rPr>
          <w:rFonts w:ascii="Tahoma" w:eastAsia="Times New Roman" w:hAnsi="Tahoma" w:cs="Tahoma"/>
          <w:b/>
          <w:bCs/>
          <w:color w:val="000000"/>
          <w:sz w:val="24"/>
          <w:szCs w:val="24"/>
          <w:lang w:eastAsia="el-GR"/>
        </w:rPr>
        <w:t xml:space="preserve">δύο δωρεάν εβδομαδιαία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τεστ</w:t>
      </w:r>
      <w:r w:rsidRPr="00521B46">
        <w:rPr>
          <w:rFonts w:ascii="Tahoma" w:eastAsia="Times New Roman" w:hAnsi="Tahoma" w:cs="Tahoma"/>
          <w:color w:val="000000"/>
          <w:sz w:val="24"/>
          <w:szCs w:val="24"/>
          <w:lang w:eastAsia="el-GR"/>
        </w:rPr>
        <w:t> πλέον θα διενεργούνται </w:t>
      </w:r>
      <w:r w:rsidRPr="00521B46">
        <w:rPr>
          <w:rFonts w:ascii="Tahoma" w:eastAsia="Times New Roman" w:hAnsi="Tahoma" w:cs="Tahoma"/>
          <w:b/>
          <w:bCs/>
          <w:color w:val="000000"/>
          <w:sz w:val="24"/>
          <w:szCs w:val="24"/>
          <w:lang w:eastAsia="el-GR"/>
        </w:rPr>
        <w:t>και από τους εμβολιασμένους μαθητές</w:t>
      </w:r>
      <w:r w:rsidRPr="00521B46">
        <w:rPr>
          <w:rFonts w:ascii="Tahoma" w:eastAsia="Times New Roman" w:hAnsi="Tahoma" w:cs="Tahoma"/>
          <w:color w:val="000000"/>
          <w:sz w:val="24"/>
          <w:szCs w:val="24"/>
          <w:lang w:eastAsia="el-GR"/>
        </w:rPr>
        <w:t>. Το μέτρο αυτό στοχεύει στον έγκαιρο εντοπισμό των κρουσμάτων, δεδομένης της μεταδοτικότητας της νέας μετάλλαξης του ιού και σε εμβολιασμένους, και της εμβολιαστικής κάλυψης της μαθητικής κοινότητας. Το τεστ θα διενεργείται </w:t>
      </w:r>
      <w:r w:rsidRPr="00521B46">
        <w:rPr>
          <w:rFonts w:ascii="Tahoma" w:eastAsia="Times New Roman" w:hAnsi="Tahoma" w:cs="Tahoma"/>
          <w:b/>
          <w:bCs/>
          <w:color w:val="000000"/>
          <w:sz w:val="24"/>
          <w:szCs w:val="24"/>
          <w:lang w:eastAsia="el-GR"/>
        </w:rPr>
        <w:t>δύο φορές την εβδομάδα </w:t>
      </w:r>
      <w:r w:rsidRPr="00521B46">
        <w:rPr>
          <w:rFonts w:ascii="Tahoma" w:eastAsia="Times New Roman" w:hAnsi="Tahoma" w:cs="Tahoma"/>
          <w:color w:val="000000"/>
          <w:sz w:val="24"/>
          <w:szCs w:val="24"/>
          <w:lang w:eastAsia="el-GR"/>
        </w:rPr>
        <w:t>έως και 24 ώρες πριν την προσέλευση στο σχολείο την Τρίτη και την Παρασκευή.</w:t>
      </w:r>
    </w:p>
    <w:p w:rsidR="00521B46" w:rsidRPr="00521B46" w:rsidRDefault="00521B46" w:rsidP="00521B46">
      <w:pPr>
        <w:shd w:val="clear" w:color="auto" w:fill="FAFAFA"/>
        <w:spacing w:after="300" w:line="330" w:lineRule="atLeast"/>
        <w:jc w:val="both"/>
        <w:textAlignment w:val="baseline"/>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Για την πρώτη εβδομάδα λειτουργίας των σχολείων μετά τις διακοπές των Χριστουγέννων, παρέχεται </w:t>
      </w:r>
      <w:r w:rsidRPr="00521B46">
        <w:rPr>
          <w:rFonts w:ascii="Tahoma" w:eastAsia="Times New Roman" w:hAnsi="Tahoma" w:cs="Tahoma"/>
          <w:b/>
          <w:bCs/>
          <w:color w:val="000000"/>
          <w:sz w:val="24"/>
          <w:szCs w:val="24"/>
          <w:lang w:eastAsia="el-GR"/>
        </w:rPr>
        <w:t xml:space="preserve">ένα επιπρόσθετο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τεστ</w:t>
      </w:r>
      <w:r w:rsidRPr="00521B46">
        <w:rPr>
          <w:rFonts w:ascii="Tahoma" w:eastAsia="Times New Roman" w:hAnsi="Tahoma" w:cs="Tahoma"/>
          <w:color w:val="000000"/>
          <w:sz w:val="24"/>
          <w:szCs w:val="24"/>
          <w:lang w:eastAsia="el-GR"/>
        </w:rPr>
        <w:t> – άρα, την πρώτη εβδομάδα, οι μαθητές θα προμηθεύονται δωρεάν και θα πρέπει να κάνουν </w:t>
      </w:r>
      <w:r w:rsidRPr="00521B46">
        <w:rPr>
          <w:rFonts w:ascii="Tahoma" w:eastAsia="Times New Roman" w:hAnsi="Tahoma" w:cs="Tahoma"/>
          <w:b/>
          <w:bCs/>
          <w:color w:val="000000"/>
          <w:sz w:val="24"/>
          <w:szCs w:val="24"/>
          <w:lang w:eastAsia="el-GR"/>
        </w:rPr>
        <w:t xml:space="preserve">3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τεστ</w:t>
      </w:r>
      <w:r w:rsidRPr="00521B46">
        <w:rPr>
          <w:rFonts w:ascii="Tahoma" w:eastAsia="Times New Roman" w:hAnsi="Tahoma" w:cs="Tahoma"/>
          <w:color w:val="000000"/>
          <w:sz w:val="24"/>
          <w:szCs w:val="24"/>
          <w:lang w:eastAsia="el-GR"/>
        </w:rPr>
        <w:t>. Για την πρώτη εβδομάδα λειτουργίας, κατ’ εξαίρεση, τα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τεστ</w:t>
      </w:r>
      <w:r w:rsidRPr="00521B46">
        <w:rPr>
          <w:rFonts w:ascii="Tahoma" w:eastAsia="Times New Roman" w:hAnsi="Tahoma" w:cs="Tahoma"/>
          <w:color w:val="000000"/>
          <w:sz w:val="24"/>
          <w:szCs w:val="24"/>
          <w:lang w:eastAsia="el-GR"/>
        </w:rPr>
        <w:t xml:space="preserve"> πρέπει να γίνουν έως και 24 ώρες πριν από την προσέλευση στο σχολείο τη Δευτέρα, την Τρίτη και την Παρασκευή, για τον περιορισμό της διασποράς του ιού, δεδομένης μάλιστα της ιδιαίτερης περιόδου των γιορτών με τους αυξημένους </w:t>
      </w:r>
      <w:proofErr w:type="spellStart"/>
      <w:r w:rsidRPr="00521B46">
        <w:rPr>
          <w:rFonts w:ascii="Tahoma" w:eastAsia="Times New Roman" w:hAnsi="Tahoma" w:cs="Tahoma"/>
          <w:color w:val="000000"/>
          <w:sz w:val="24"/>
          <w:szCs w:val="24"/>
          <w:lang w:eastAsia="el-GR"/>
        </w:rPr>
        <w:t>συγχρωτισμούς</w:t>
      </w:r>
      <w:proofErr w:type="spellEnd"/>
      <w:r w:rsidRPr="00521B46">
        <w:rPr>
          <w:rFonts w:ascii="Tahoma" w:eastAsia="Times New Roman" w:hAnsi="Tahoma" w:cs="Tahoma"/>
          <w:color w:val="000000"/>
          <w:sz w:val="24"/>
          <w:szCs w:val="24"/>
          <w:lang w:eastAsia="el-GR"/>
        </w:rPr>
        <w:t>.</w:t>
      </w:r>
    </w:p>
    <w:p w:rsidR="00521B46" w:rsidRPr="00521B46" w:rsidRDefault="00521B46" w:rsidP="00521B46">
      <w:pPr>
        <w:numPr>
          <w:ilvl w:val="0"/>
          <w:numId w:val="11"/>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Τι θα γίνεται αν μαθητής διαγνωστεί θετικός σε COVID-19; Για πόσο καιρό προβλέπεται καραντίνα; Πότε και με ποιους όρους επιστρέφει στο σχολείο;</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 xml:space="preserve">Αν ένας μαθητής διαγνωστεί θετικός στον COVID-19, τότε θα μπαίνει σε απομόνωση  για 5 ημέρες τουλάχιστον. Η απομόνωση θα διακόπτεται μετά από 5 ημέρες (α) εφόσον δεν υπάρχουν συμπτώματα, ή τα συμπτώματα μετά το πενθήμερο – προεξάρχοντος του πυρετού – υποχωρούν, και (β) με αρνητικό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τεστ. Εάν ο πυρετός συνεχίζει ή υπάρχει θετικό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(ή </w:t>
      </w:r>
      <w:proofErr w:type="spellStart"/>
      <w:r w:rsidRPr="00521B46">
        <w:rPr>
          <w:rFonts w:ascii="Tahoma" w:eastAsia="Times New Roman" w:hAnsi="Tahoma" w:cs="Tahoma"/>
          <w:color w:val="000000"/>
          <w:sz w:val="24"/>
          <w:szCs w:val="24"/>
          <w:lang w:eastAsia="el-GR"/>
        </w:rPr>
        <w:t>ράπιντ</w:t>
      </w:r>
      <w:proofErr w:type="spellEnd"/>
      <w:r w:rsidRPr="00521B46">
        <w:rPr>
          <w:rFonts w:ascii="Tahoma" w:eastAsia="Times New Roman" w:hAnsi="Tahoma" w:cs="Tahoma"/>
          <w:color w:val="000000"/>
          <w:sz w:val="24"/>
          <w:szCs w:val="24"/>
          <w:lang w:eastAsia="el-GR"/>
        </w:rPr>
        <w:t>) τεστ, η απομόνωση θα παρατείνεται.</w:t>
      </w:r>
    </w:p>
    <w:p w:rsidR="00521B46" w:rsidRPr="00521B46" w:rsidRDefault="00521B46" w:rsidP="00521B46">
      <w:pPr>
        <w:numPr>
          <w:ilvl w:val="0"/>
          <w:numId w:val="12"/>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Αλλάζει κάτι στα δικαιολογητικά με τα οποία πρέπει να προσέρχονται οι εκπαιδευτικοί στις σχολικές μονάδες;</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 xml:space="preserve">Τα απαραίτητα δικαιολογητικά των </w:t>
      </w:r>
      <w:proofErr w:type="spellStart"/>
      <w:r w:rsidRPr="00521B46">
        <w:rPr>
          <w:rFonts w:ascii="Tahoma" w:eastAsia="Times New Roman" w:hAnsi="Tahoma" w:cs="Tahoma"/>
          <w:color w:val="000000"/>
          <w:sz w:val="24"/>
          <w:szCs w:val="24"/>
          <w:lang w:eastAsia="el-GR"/>
        </w:rPr>
        <w:t>ανεμβολίαστων</w:t>
      </w:r>
      <w:proofErr w:type="spellEnd"/>
      <w:r w:rsidRPr="00521B46">
        <w:rPr>
          <w:rFonts w:ascii="Tahoma" w:eastAsia="Times New Roman" w:hAnsi="Tahoma" w:cs="Tahoma"/>
          <w:color w:val="000000"/>
          <w:sz w:val="24"/>
          <w:szCs w:val="24"/>
          <w:lang w:eastAsia="el-GR"/>
        </w:rPr>
        <w:t xml:space="preserve"> εκπαιδευτικών διατηρούνται ως έχουν.</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Οι εμβολιασμένοι εκπαιδευτικοί υποβάλλονται σε </w:t>
      </w:r>
      <w:r w:rsidRPr="00521B46">
        <w:rPr>
          <w:rFonts w:ascii="Tahoma" w:eastAsia="Times New Roman" w:hAnsi="Tahoma" w:cs="Tahoma"/>
          <w:b/>
          <w:bCs/>
          <w:color w:val="000000"/>
          <w:sz w:val="24"/>
          <w:szCs w:val="24"/>
          <w:lang w:eastAsia="el-GR"/>
        </w:rPr>
        <w:t xml:space="preserve">2 δωρεάν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τεστ την εβδομάδα</w:t>
      </w:r>
      <w:r w:rsidRPr="00521B46">
        <w:rPr>
          <w:rFonts w:ascii="Tahoma" w:eastAsia="Times New Roman" w:hAnsi="Tahoma" w:cs="Tahoma"/>
          <w:color w:val="000000"/>
          <w:sz w:val="24"/>
          <w:szCs w:val="24"/>
          <w:lang w:eastAsia="el-GR"/>
        </w:rPr>
        <w:t>.</w:t>
      </w:r>
      <w:r w:rsidRPr="00521B46">
        <w:rPr>
          <w:rFonts w:ascii="Tahoma" w:eastAsia="Times New Roman" w:hAnsi="Tahoma" w:cs="Tahoma"/>
          <w:color w:val="333333"/>
          <w:sz w:val="24"/>
          <w:szCs w:val="24"/>
          <w:lang w:eastAsia="el-GR"/>
        </w:rPr>
        <w:t> </w:t>
      </w:r>
      <w:r w:rsidRPr="00521B46">
        <w:rPr>
          <w:rFonts w:ascii="Tahoma" w:eastAsia="Times New Roman" w:hAnsi="Tahoma" w:cs="Tahoma"/>
          <w:color w:val="000000"/>
          <w:sz w:val="24"/>
          <w:szCs w:val="24"/>
          <w:lang w:eastAsia="el-GR"/>
        </w:rPr>
        <w:t>Το τεστ θα διενεργείται </w:t>
      </w:r>
      <w:r w:rsidRPr="00521B46">
        <w:rPr>
          <w:rFonts w:ascii="Tahoma" w:eastAsia="Times New Roman" w:hAnsi="Tahoma" w:cs="Tahoma"/>
          <w:b/>
          <w:bCs/>
          <w:color w:val="000000"/>
          <w:sz w:val="24"/>
          <w:szCs w:val="24"/>
          <w:lang w:eastAsia="el-GR"/>
        </w:rPr>
        <w:t>2 φορές την εβδομάδα </w:t>
      </w:r>
      <w:r w:rsidRPr="00521B46">
        <w:rPr>
          <w:rFonts w:ascii="Tahoma" w:eastAsia="Times New Roman" w:hAnsi="Tahoma" w:cs="Tahoma"/>
          <w:color w:val="000000"/>
          <w:sz w:val="24"/>
          <w:szCs w:val="24"/>
          <w:lang w:eastAsia="el-GR"/>
        </w:rPr>
        <w:t>(Τρίτη και Παρασκευή), έως και 24 ώρες πριν την προσέλευση στο σχολείο την Τρίτη και την Παρασκευή. Το μέτρο αυτό στοχεύει στον έγκαιρο εντοπισμό των κρουσμάτων, δεδομένης της μεταδοτικότητας της νέας μετάλλαξης του ιού και σε εμβολιασμένους, και δεδομένης της εμβολιαστικής κάλυψης της μαθητικής κοινότητας.</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Για την πρώτη εβδομάδα λειτουργίας των σχολείων μετά τις διακοπές των Χριστουγέννων, παρέχεται </w:t>
      </w:r>
      <w:r w:rsidRPr="00521B46">
        <w:rPr>
          <w:rFonts w:ascii="Tahoma" w:eastAsia="Times New Roman" w:hAnsi="Tahoma" w:cs="Tahoma"/>
          <w:b/>
          <w:bCs/>
          <w:color w:val="000000"/>
          <w:sz w:val="24"/>
          <w:szCs w:val="24"/>
          <w:lang w:eastAsia="el-GR"/>
        </w:rPr>
        <w:t xml:space="preserve">ένα επιπρόσθετο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τεστ</w:t>
      </w:r>
      <w:r w:rsidRPr="00521B46">
        <w:rPr>
          <w:rFonts w:ascii="Tahoma" w:eastAsia="Times New Roman" w:hAnsi="Tahoma" w:cs="Tahoma"/>
          <w:color w:val="000000"/>
          <w:sz w:val="24"/>
          <w:szCs w:val="24"/>
          <w:lang w:eastAsia="el-GR"/>
        </w:rPr>
        <w:t> – άρα, την πρώτη εβδομάδα, οι εμβολιασμένοι εκπαιδευτικοί θα προμηθεύονται δωρεάν και θα πρέπει να κάνουν </w:t>
      </w:r>
      <w:r w:rsidRPr="00521B46">
        <w:rPr>
          <w:rFonts w:ascii="Tahoma" w:eastAsia="Times New Roman" w:hAnsi="Tahoma" w:cs="Tahoma"/>
          <w:b/>
          <w:bCs/>
          <w:color w:val="000000"/>
          <w:sz w:val="24"/>
          <w:szCs w:val="24"/>
          <w:lang w:eastAsia="el-GR"/>
        </w:rPr>
        <w:t xml:space="preserve">3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τεστ</w:t>
      </w:r>
      <w:r w:rsidRPr="00521B46">
        <w:rPr>
          <w:rFonts w:ascii="Tahoma" w:eastAsia="Times New Roman" w:hAnsi="Tahoma" w:cs="Tahoma"/>
          <w:color w:val="000000"/>
          <w:sz w:val="24"/>
          <w:szCs w:val="24"/>
          <w:lang w:eastAsia="el-GR"/>
        </w:rPr>
        <w:t>. Για την πρώτη εβδομάδα λειτουργίας, κατ’ εξαίρεση, τα </w:t>
      </w:r>
      <w:proofErr w:type="spellStart"/>
      <w:r w:rsidRPr="00521B46">
        <w:rPr>
          <w:rFonts w:ascii="Tahoma" w:eastAsia="Times New Roman" w:hAnsi="Tahoma" w:cs="Tahoma"/>
          <w:b/>
          <w:bCs/>
          <w:color w:val="000000"/>
          <w:sz w:val="24"/>
          <w:szCs w:val="24"/>
          <w:lang w:eastAsia="el-GR"/>
        </w:rPr>
        <w:t>σελφ</w:t>
      </w:r>
      <w:proofErr w:type="spellEnd"/>
      <w:r w:rsidRPr="00521B46">
        <w:rPr>
          <w:rFonts w:ascii="Tahoma" w:eastAsia="Times New Roman" w:hAnsi="Tahoma" w:cs="Tahoma"/>
          <w:b/>
          <w:bCs/>
          <w:color w:val="000000"/>
          <w:sz w:val="24"/>
          <w:szCs w:val="24"/>
          <w:lang w:eastAsia="el-GR"/>
        </w:rPr>
        <w:t xml:space="preserve"> τεστ</w:t>
      </w:r>
      <w:r w:rsidRPr="00521B46">
        <w:rPr>
          <w:rFonts w:ascii="Tahoma" w:eastAsia="Times New Roman" w:hAnsi="Tahoma" w:cs="Tahoma"/>
          <w:color w:val="000000"/>
          <w:sz w:val="24"/>
          <w:szCs w:val="24"/>
          <w:lang w:eastAsia="el-GR"/>
        </w:rPr>
        <w:t xml:space="preserve"> πρέπει να γίνουν έως και 24 ώρες πριν από την προσέλευση στο σχολείο τη Δευτέρα, την Τρίτη και την Παρασκευή, για τον περιορισμό της διασποράς του ιού μετά τον αυξημένο συγχρωτισμό των διακοπών των Χριστουγέννων. Την ίδια περίοδο, οι μη εμβολιασμένοι εκπαιδευτικοί υποχρεούνται να προμηθευτούν ένα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τεστ με δική τους δαπάνη, επιπλέον των δύο τακτικών τους </w:t>
      </w:r>
      <w:proofErr w:type="spellStart"/>
      <w:r w:rsidRPr="00521B46">
        <w:rPr>
          <w:rFonts w:ascii="Tahoma" w:eastAsia="Times New Roman" w:hAnsi="Tahoma" w:cs="Tahoma"/>
          <w:color w:val="000000"/>
          <w:sz w:val="24"/>
          <w:szCs w:val="24"/>
          <w:lang w:eastAsia="el-GR"/>
        </w:rPr>
        <w:t>ράπιντ</w:t>
      </w:r>
      <w:proofErr w:type="spellEnd"/>
      <w:r w:rsidRPr="00521B46">
        <w:rPr>
          <w:rFonts w:ascii="Tahoma" w:eastAsia="Times New Roman" w:hAnsi="Tahoma" w:cs="Tahoma"/>
          <w:color w:val="000000"/>
          <w:sz w:val="24"/>
          <w:szCs w:val="24"/>
          <w:lang w:eastAsia="el-GR"/>
        </w:rPr>
        <w:t xml:space="preserve"> τεστ.</w:t>
      </w:r>
    </w:p>
    <w:p w:rsidR="00521B46" w:rsidRPr="00521B46" w:rsidRDefault="00521B46" w:rsidP="00521B46">
      <w:pPr>
        <w:numPr>
          <w:ilvl w:val="0"/>
          <w:numId w:val="13"/>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Τι θα γίνεται αν εκπαιδευτικός διαγνωστεί θετικός σε COVID-19; Για πόσο καιρό προβλέπεται καραντίνα; Πότε και με ποιους όρους επιστρέφει στο σχολείο;</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 xml:space="preserve">Αν εκπαιδευτικός διαγνωστεί θετικός στον COVID-19, τότε θα μπαίνει σε απομόνωση  για 5 ημέρες τουλάχιστον. Η απομόνωση θα διακόπτεται μετά από 5 ημέρες (α) εφόσον δεν υπάρχουν συμπτώματα, ή τα συμπτώματα μετά το πενθήμερο – προεξάρχοντος του πυρετού – υποχωρούν, και (β) με αρνητικό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τεστ για τους εμβολιασμένους εκπαιδευτικούς, και αρνητικό εργαστηριακό έλεγχο (</w:t>
      </w:r>
      <w:proofErr w:type="spellStart"/>
      <w:r w:rsidRPr="00521B46">
        <w:rPr>
          <w:rFonts w:ascii="Tahoma" w:eastAsia="Times New Roman" w:hAnsi="Tahoma" w:cs="Tahoma"/>
          <w:color w:val="000000"/>
          <w:sz w:val="24"/>
          <w:szCs w:val="24"/>
          <w:lang w:eastAsia="el-GR"/>
        </w:rPr>
        <w:t>ράπιντ</w:t>
      </w:r>
      <w:proofErr w:type="spellEnd"/>
      <w:r w:rsidRPr="00521B46">
        <w:rPr>
          <w:rFonts w:ascii="Tahoma" w:eastAsia="Times New Roman" w:hAnsi="Tahoma" w:cs="Tahoma"/>
          <w:color w:val="000000"/>
          <w:sz w:val="24"/>
          <w:szCs w:val="24"/>
          <w:lang w:eastAsia="el-GR"/>
        </w:rPr>
        <w:t xml:space="preserve"> ή PCR) για τους μη εμβολιασμένους εκπαιδευτικούς. Εάν ο πυρετός συνεχίζει ή υπάρχει θετικό </w:t>
      </w:r>
      <w:proofErr w:type="spellStart"/>
      <w:r w:rsidRPr="00521B46">
        <w:rPr>
          <w:rFonts w:ascii="Tahoma" w:eastAsia="Times New Roman" w:hAnsi="Tahoma" w:cs="Tahoma"/>
          <w:color w:val="000000"/>
          <w:sz w:val="24"/>
          <w:szCs w:val="24"/>
          <w:lang w:eastAsia="el-GR"/>
        </w:rPr>
        <w:t>σελφ</w:t>
      </w:r>
      <w:proofErr w:type="spellEnd"/>
      <w:r w:rsidRPr="00521B46">
        <w:rPr>
          <w:rFonts w:ascii="Tahoma" w:eastAsia="Times New Roman" w:hAnsi="Tahoma" w:cs="Tahoma"/>
          <w:color w:val="000000"/>
          <w:sz w:val="24"/>
          <w:szCs w:val="24"/>
          <w:lang w:eastAsia="el-GR"/>
        </w:rPr>
        <w:t xml:space="preserve"> ή </w:t>
      </w:r>
      <w:proofErr w:type="spellStart"/>
      <w:r w:rsidRPr="00521B46">
        <w:rPr>
          <w:rFonts w:ascii="Tahoma" w:eastAsia="Times New Roman" w:hAnsi="Tahoma" w:cs="Tahoma"/>
          <w:color w:val="000000"/>
          <w:sz w:val="24"/>
          <w:szCs w:val="24"/>
          <w:lang w:eastAsia="el-GR"/>
        </w:rPr>
        <w:t>ράπιντ</w:t>
      </w:r>
      <w:proofErr w:type="spellEnd"/>
      <w:r w:rsidRPr="00521B46">
        <w:rPr>
          <w:rFonts w:ascii="Tahoma" w:eastAsia="Times New Roman" w:hAnsi="Tahoma" w:cs="Tahoma"/>
          <w:color w:val="000000"/>
          <w:sz w:val="24"/>
          <w:szCs w:val="24"/>
          <w:lang w:eastAsia="el-GR"/>
        </w:rPr>
        <w:t xml:space="preserve"> τεστ, η απομόνωση θα παρατείνεται. Όταν εξέλθουν από την καραντίνα, οι εκπαιδευτικοί υποχρεούνται να χρησιμοποιούν μάσκα </w:t>
      </w:r>
      <w:proofErr w:type="spellStart"/>
      <w:r w:rsidRPr="00521B46">
        <w:rPr>
          <w:rFonts w:ascii="Tahoma" w:eastAsia="Times New Roman" w:hAnsi="Tahoma" w:cs="Tahoma"/>
          <w:color w:val="000000"/>
          <w:sz w:val="24"/>
          <w:szCs w:val="24"/>
          <w:lang w:eastAsia="el-GR"/>
        </w:rPr>
        <w:t>υψηλής</w:t>
      </w:r>
      <w:proofErr w:type="spellEnd"/>
      <w:r w:rsidRPr="00521B46">
        <w:rPr>
          <w:rFonts w:ascii="Tahoma" w:eastAsia="Times New Roman" w:hAnsi="Tahoma" w:cs="Tahoma"/>
          <w:color w:val="000000"/>
          <w:sz w:val="24"/>
          <w:szCs w:val="24"/>
          <w:lang w:eastAsia="el-GR"/>
        </w:rPr>
        <w:t xml:space="preserve"> </w:t>
      </w:r>
      <w:proofErr w:type="spellStart"/>
      <w:r w:rsidRPr="00521B46">
        <w:rPr>
          <w:rFonts w:ascii="Tahoma" w:eastAsia="Times New Roman" w:hAnsi="Tahoma" w:cs="Tahoma"/>
          <w:color w:val="000000"/>
          <w:sz w:val="24"/>
          <w:szCs w:val="24"/>
          <w:lang w:eastAsia="el-GR"/>
        </w:rPr>
        <w:t>αναπνευστικής</w:t>
      </w:r>
      <w:proofErr w:type="spellEnd"/>
      <w:r w:rsidRPr="00521B46">
        <w:rPr>
          <w:rFonts w:ascii="Tahoma" w:eastAsia="Times New Roman" w:hAnsi="Tahoma" w:cs="Tahoma"/>
          <w:color w:val="000000"/>
          <w:sz w:val="24"/>
          <w:szCs w:val="24"/>
          <w:lang w:eastAsia="el-GR"/>
        </w:rPr>
        <w:t xml:space="preserve"> </w:t>
      </w:r>
      <w:proofErr w:type="spellStart"/>
      <w:r w:rsidRPr="00521B46">
        <w:rPr>
          <w:rFonts w:ascii="Tahoma" w:eastAsia="Times New Roman" w:hAnsi="Tahoma" w:cs="Tahoma"/>
          <w:color w:val="000000"/>
          <w:sz w:val="24"/>
          <w:szCs w:val="24"/>
          <w:lang w:eastAsia="el-GR"/>
        </w:rPr>
        <w:t>προστασίας</w:t>
      </w:r>
      <w:proofErr w:type="spellEnd"/>
      <w:r w:rsidRPr="00521B46">
        <w:rPr>
          <w:rFonts w:ascii="Tahoma" w:eastAsia="Times New Roman" w:hAnsi="Tahoma" w:cs="Tahoma"/>
          <w:color w:val="000000"/>
          <w:sz w:val="24"/>
          <w:szCs w:val="24"/>
          <w:lang w:eastAsia="el-GR"/>
        </w:rPr>
        <w:t xml:space="preserve"> (Ν95 </w:t>
      </w:r>
      <w:proofErr w:type="spellStart"/>
      <w:r w:rsidRPr="00521B46">
        <w:rPr>
          <w:rFonts w:ascii="Tahoma" w:eastAsia="Times New Roman" w:hAnsi="Tahoma" w:cs="Tahoma"/>
          <w:color w:val="000000"/>
          <w:sz w:val="24"/>
          <w:szCs w:val="24"/>
          <w:lang w:eastAsia="el-GR"/>
        </w:rPr>
        <w:t>ή</w:t>
      </w:r>
      <w:proofErr w:type="spellEnd"/>
      <w:r w:rsidRPr="00521B46">
        <w:rPr>
          <w:rFonts w:ascii="Tahoma" w:eastAsia="Times New Roman" w:hAnsi="Tahoma" w:cs="Tahoma"/>
          <w:color w:val="000000"/>
          <w:sz w:val="24"/>
          <w:szCs w:val="24"/>
          <w:lang w:eastAsia="el-GR"/>
        </w:rPr>
        <w:t xml:space="preserve"> ΚΝ95 </w:t>
      </w:r>
      <w:proofErr w:type="spellStart"/>
      <w:r w:rsidRPr="00521B46">
        <w:rPr>
          <w:rFonts w:ascii="Tahoma" w:eastAsia="Times New Roman" w:hAnsi="Tahoma" w:cs="Tahoma"/>
          <w:color w:val="000000"/>
          <w:sz w:val="24"/>
          <w:szCs w:val="24"/>
          <w:lang w:eastAsia="el-GR"/>
        </w:rPr>
        <w:t>ή</w:t>
      </w:r>
      <w:proofErr w:type="spellEnd"/>
      <w:r w:rsidRPr="00521B46">
        <w:rPr>
          <w:rFonts w:ascii="Tahoma" w:eastAsia="Times New Roman" w:hAnsi="Tahoma" w:cs="Tahoma"/>
          <w:color w:val="000000"/>
          <w:sz w:val="24"/>
          <w:szCs w:val="24"/>
          <w:lang w:eastAsia="el-GR"/>
        </w:rPr>
        <w:t xml:space="preserve"> FFP2) </w:t>
      </w:r>
      <w:proofErr w:type="spellStart"/>
      <w:r w:rsidRPr="00521B46">
        <w:rPr>
          <w:rFonts w:ascii="Tahoma" w:eastAsia="Times New Roman" w:hAnsi="Tahoma" w:cs="Tahoma"/>
          <w:color w:val="000000"/>
          <w:sz w:val="24"/>
          <w:szCs w:val="24"/>
          <w:lang w:eastAsia="el-GR"/>
        </w:rPr>
        <w:t>ή</w:t>
      </w:r>
      <w:proofErr w:type="spellEnd"/>
      <w:r w:rsidRPr="00521B46">
        <w:rPr>
          <w:rFonts w:ascii="Tahoma" w:eastAsia="Times New Roman" w:hAnsi="Tahoma" w:cs="Tahoma"/>
          <w:color w:val="000000"/>
          <w:sz w:val="24"/>
          <w:szCs w:val="24"/>
          <w:lang w:eastAsia="el-GR"/>
        </w:rPr>
        <w:t xml:space="preserve"> </w:t>
      </w:r>
      <w:proofErr w:type="spellStart"/>
      <w:r w:rsidRPr="00521B46">
        <w:rPr>
          <w:rFonts w:ascii="Tahoma" w:eastAsia="Times New Roman" w:hAnsi="Tahoma" w:cs="Tahoma"/>
          <w:color w:val="000000"/>
          <w:sz w:val="24"/>
          <w:szCs w:val="24"/>
          <w:lang w:eastAsia="el-GR"/>
        </w:rPr>
        <w:t>διπλή</w:t>
      </w:r>
      <w:proofErr w:type="spellEnd"/>
      <w:r w:rsidRPr="00521B46">
        <w:rPr>
          <w:rFonts w:ascii="Tahoma" w:eastAsia="Times New Roman" w:hAnsi="Tahoma" w:cs="Tahoma"/>
          <w:color w:val="000000"/>
          <w:sz w:val="24"/>
          <w:szCs w:val="24"/>
          <w:lang w:eastAsia="el-GR"/>
        </w:rPr>
        <w:t xml:space="preserve"> </w:t>
      </w:r>
      <w:proofErr w:type="spellStart"/>
      <w:r w:rsidRPr="00521B46">
        <w:rPr>
          <w:rFonts w:ascii="Tahoma" w:eastAsia="Times New Roman" w:hAnsi="Tahoma" w:cs="Tahoma"/>
          <w:color w:val="000000"/>
          <w:sz w:val="24"/>
          <w:szCs w:val="24"/>
          <w:lang w:eastAsia="el-GR"/>
        </w:rPr>
        <w:t>μάσκα</w:t>
      </w:r>
      <w:proofErr w:type="spellEnd"/>
      <w:r w:rsidRPr="00521B46">
        <w:rPr>
          <w:rFonts w:ascii="Tahoma" w:eastAsia="Times New Roman" w:hAnsi="Tahoma" w:cs="Tahoma"/>
          <w:color w:val="000000"/>
          <w:sz w:val="24"/>
          <w:szCs w:val="24"/>
          <w:lang w:eastAsia="el-GR"/>
        </w:rPr>
        <w:t xml:space="preserve"> για </w:t>
      </w:r>
      <w:proofErr w:type="spellStart"/>
      <w:r w:rsidRPr="00521B46">
        <w:rPr>
          <w:rFonts w:ascii="Tahoma" w:eastAsia="Times New Roman" w:hAnsi="Tahoma" w:cs="Tahoma"/>
          <w:color w:val="000000"/>
          <w:sz w:val="24"/>
          <w:szCs w:val="24"/>
          <w:lang w:eastAsia="el-GR"/>
        </w:rPr>
        <w:t>τουλάχιστον</w:t>
      </w:r>
      <w:proofErr w:type="spellEnd"/>
      <w:r w:rsidRPr="00521B46">
        <w:rPr>
          <w:rFonts w:ascii="Tahoma" w:eastAsia="Times New Roman" w:hAnsi="Tahoma" w:cs="Tahoma"/>
          <w:color w:val="000000"/>
          <w:sz w:val="24"/>
          <w:szCs w:val="24"/>
          <w:lang w:eastAsia="el-GR"/>
        </w:rPr>
        <w:t xml:space="preserve"> </w:t>
      </w:r>
      <w:proofErr w:type="spellStart"/>
      <w:r w:rsidRPr="00521B46">
        <w:rPr>
          <w:rFonts w:ascii="Tahoma" w:eastAsia="Times New Roman" w:hAnsi="Tahoma" w:cs="Tahoma"/>
          <w:color w:val="000000"/>
          <w:sz w:val="24"/>
          <w:szCs w:val="24"/>
          <w:lang w:eastAsia="el-GR"/>
        </w:rPr>
        <w:t>άλλες</w:t>
      </w:r>
      <w:proofErr w:type="spellEnd"/>
      <w:r w:rsidRPr="00521B46">
        <w:rPr>
          <w:rFonts w:ascii="Tahoma" w:eastAsia="Times New Roman" w:hAnsi="Tahoma" w:cs="Tahoma"/>
          <w:color w:val="000000"/>
          <w:sz w:val="24"/>
          <w:szCs w:val="24"/>
          <w:lang w:eastAsia="el-GR"/>
        </w:rPr>
        <w:t xml:space="preserve"> 5 </w:t>
      </w:r>
      <w:proofErr w:type="spellStart"/>
      <w:r w:rsidRPr="00521B46">
        <w:rPr>
          <w:rFonts w:ascii="Tahoma" w:eastAsia="Times New Roman" w:hAnsi="Tahoma" w:cs="Tahoma"/>
          <w:color w:val="000000"/>
          <w:sz w:val="24"/>
          <w:szCs w:val="24"/>
          <w:lang w:eastAsia="el-GR"/>
        </w:rPr>
        <w:t>ημέρες</w:t>
      </w:r>
      <w:proofErr w:type="spellEnd"/>
    </w:p>
    <w:p w:rsidR="00521B46" w:rsidRPr="00521B46" w:rsidRDefault="00521B46" w:rsidP="00521B46">
      <w:pPr>
        <w:numPr>
          <w:ilvl w:val="0"/>
          <w:numId w:val="14"/>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Τι προβλέπεται για μαθητές και εκπαιδευτικούς σε περίπτωση στενής επαφής με κρούσμα επιβεβαιωμένου περιστατικού COVID-19 εκτός σχολείου; Δηλαδή, τι γίνεται όταν, π.χ., υπάρχει κρούσμα στο σπίτι;</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r w:rsidRPr="00521B46">
        <w:rPr>
          <w:rFonts w:ascii="Tahoma" w:eastAsia="Times New Roman" w:hAnsi="Tahoma" w:cs="Tahoma"/>
          <w:color w:val="000000"/>
          <w:sz w:val="24"/>
          <w:szCs w:val="24"/>
          <w:lang w:eastAsia="el-GR"/>
        </w:rPr>
        <w:t>Σε περίπτωση που μαθητές ή εκπαιδευτικοί είναι στενές επαφές κρούσματος COVID-19 εκτός σχολείου:</w:t>
      </w:r>
    </w:p>
    <w:p w:rsidR="00521B46" w:rsidRPr="00521B46" w:rsidRDefault="00521B46" w:rsidP="00521B46">
      <w:pPr>
        <w:numPr>
          <w:ilvl w:val="0"/>
          <w:numId w:val="15"/>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Οι εκπαιδευτικοί, εμβολιασμένοι και με ενισχυτική δόση ή εκπαιδευτικοί εμβολιασμένοι με 2 δόσεις τους τελευταίους 6 μήνες ή με μία δόση του εμβολίου J&amp;J τους τελευταίους 2 μήνες, προσέρχονται στο σχολείο κανονικά και διενεργούν εργαστηριακό έλεγχο (</w:t>
      </w:r>
      <w:proofErr w:type="spellStart"/>
      <w:r w:rsidRPr="00521B46">
        <w:rPr>
          <w:rFonts w:ascii="Tahoma" w:eastAsia="Times New Roman" w:hAnsi="Tahoma" w:cs="Tahoma"/>
          <w:color w:val="333333"/>
          <w:sz w:val="24"/>
          <w:szCs w:val="24"/>
          <w:lang w:eastAsia="el-GR"/>
        </w:rPr>
        <w:t>ράπιντ</w:t>
      </w:r>
      <w:proofErr w:type="spellEnd"/>
      <w:r w:rsidRPr="00521B46">
        <w:rPr>
          <w:rFonts w:ascii="Tahoma" w:eastAsia="Times New Roman" w:hAnsi="Tahoma" w:cs="Tahoma"/>
          <w:color w:val="333333"/>
          <w:sz w:val="24"/>
          <w:szCs w:val="24"/>
          <w:lang w:eastAsia="el-GR"/>
        </w:rPr>
        <w:t xml:space="preserve"> ή μοριακό τεστ) την 5η ημέρα μετά την έκθεση. Οι εκπαιδευτικοί φορούν μάσκα υψηλής αναπνευστικής προστασίας (Ν95 ή ΚΝ95 ή FFP2) ή διπλή μάσκα για 10 ημέρες από την έκθεση. </w:t>
      </w:r>
    </w:p>
    <w:p w:rsidR="00521B46" w:rsidRPr="00521B46" w:rsidRDefault="00521B46" w:rsidP="00521B46">
      <w:pPr>
        <w:numPr>
          <w:ilvl w:val="0"/>
          <w:numId w:val="15"/>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 xml:space="preserve">Οι εκπαιδευτικοί, εμβολιασμένοι με 2 δόσεις πάνω από 6 μήνες χωρίς ενισχυτική δόση ή με μία δόση του εμβολίου J&amp;J πάνω από 2 μήνες χωρίς ενισχυτική δόση ή </w:t>
      </w:r>
      <w:proofErr w:type="spellStart"/>
      <w:r w:rsidRPr="00521B46">
        <w:rPr>
          <w:rFonts w:ascii="Tahoma" w:eastAsia="Times New Roman" w:hAnsi="Tahoma" w:cs="Tahoma"/>
          <w:color w:val="333333"/>
          <w:sz w:val="24"/>
          <w:szCs w:val="24"/>
          <w:lang w:eastAsia="el-GR"/>
        </w:rPr>
        <w:t>ανεμβολίαστοι</w:t>
      </w:r>
      <w:proofErr w:type="spellEnd"/>
      <w:r w:rsidRPr="00521B46">
        <w:rPr>
          <w:rFonts w:ascii="Tahoma" w:eastAsia="Times New Roman" w:hAnsi="Tahoma" w:cs="Tahoma"/>
          <w:color w:val="333333"/>
          <w:sz w:val="24"/>
          <w:szCs w:val="24"/>
          <w:lang w:eastAsia="el-GR"/>
        </w:rPr>
        <w:t>, παραμένουν σε απομόνωση για 5 ημέρες, και διενεργούν εργαστηριακό έλεγχο (</w:t>
      </w:r>
      <w:proofErr w:type="spellStart"/>
      <w:r w:rsidRPr="00521B46">
        <w:rPr>
          <w:rFonts w:ascii="Tahoma" w:eastAsia="Times New Roman" w:hAnsi="Tahoma" w:cs="Tahoma"/>
          <w:color w:val="333333"/>
          <w:sz w:val="24"/>
          <w:szCs w:val="24"/>
          <w:lang w:eastAsia="el-GR"/>
        </w:rPr>
        <w:t>ράπιντ</w:t>
      </w:r>
      <w:proofErr w:type="spellEnd"/>
      <w:r w:rsidRPr="00521B46">
        <w:rPr>
          <w:rFonts w:ascii="Tahoma" w:eastAsia="Times New Roman" w:hAnsi="Tahoma" w:cs="Tahoma"/>
          <w:color w:val="333333"/>
          <w:sz w:val="24"/>
          <w:szCs w:val="24"/>
          <w:lang w:eastAsia="el-GR"/>
        </w:rPr>
        <w:t xml:space="preserve"> ή μοριακό τεστ) την 5η ημέρα μετά την έκθεση. Μετά την 5η ημέρα, οι εκπαιδευτικοί χρησιμοποιούν μάσκα υψηλής αναπνευστικής προστασίας (Ν95 ή ΚΝ95 ή FFP2) ή διπλή μάσκα για τουλάχιστον άλλες 5 ημέρες.</w:t>
      </w:r>
    </w:p>
    <w:p w:rsidR="00521B46" w:rsidRPr="00521B46" w:rsidRDefault="00521B46" w:rsidP="00521B46">
      <w:pPr>
        <w:numPr>
          <w:ilvl w:val="0"/>
          <w:numId w:val="15"/>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 xml:space="preserve">Αν πρόκειται για εμβολιασμένους μαθητές, τότε προσέρχονται στο σχολείο κανονικά και κάνουν τρία </w:t>
      </w:r>
      <w:proofErr w:type="spellStart"/>
      <w:r w:rsidRPr="00521B46">
        <w:rPr>
          <w:rFonts w:ascii="Tahoma" w:eastAsia="Times New Roman" w:hAnsi="Tahoma" w:cs="Tahoma"/>
          <w:color w:val="333333"/>
          <w:sz w:val="24"/>
          <w:szCs w:val="24"/>
          <w:lang w:eastAsia="el-GR"/>
        </w:rPr>
        <w:t>σελφ</w:t>
      </w:r>
      <w:proofErr w:type="spellEnd"/>
      <w:r w:rsidRPr="00521B46">
        <w:rPr>
          <w:rFonts w:ascii="Tahoma" w:eastAsia="Times New Roman" w:hAnsi="Tahoma" w:cs="Tahoma"/>
          <w:color w:val="333333"/>
          <w:sz w:val="24"/>
          <w:szCs w:val="24"/>
          <w:lang w:eastAsia="el-GR"/>
        </w:rPr>
        <w:t xml:space="preserve"> τεστ τις ημέρες 0-1, 3 και 5-7.</w:t>
      </w:r>
    </w:p>
    <w:p w:rsidR="00521B46" w:rsidRPr="00521B46" w:rsidRDefault="00521B46" w:rsidP="00521B46">
      <w:pPr>
        <w:numPr>
          <w:ilvl w:val="0"/>
          <w:numId w:val="15"/>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 xml:space="preserve">Αν πρόκειται για μη εμβολιασμένους μαθητές, τότε παραμένουν σε απομόνωση για 5 ημέρες, και διενεργούν </w:t>
      </w:r>
      <w:proofErr w:type="spellStart"/>
      <w:r w:rsidRPr="00521B46">
        <w:rPr>
          <w:rFonts w:ascii="Tahoma" w:eastAsia="Times New Roman" w:hAnsi="Tahoma" w:cs="Tahoma"/>
          <w:color w:val="333333"/>
          <w:sz w:val="24"/>
          <w:szCs w:val="24"/>
          <w:lang w:eastAsia="el-GR"/>
        </w:rPr>
        <w:t>σελφ</w:t>
      </w:r>
      <w:proofErr w:type="spellEnd"/>
      <w:r w:rsidRPr="00521B46">
        <w:rPr>
          <w:rFonts w:ascii="Tahoma" w:eastAsia="Times New Roman" w:hAnsi="Tahoma" w:cs="Tahoma"/>
          <w:color w:val="333333"/>
          <w:sz w:val="24"/>
          <w:szCs w:val="24"/>
          <w:lang w:eastAsia="el-GR"/>
        </w:rPr>
        <w:t xml:space="preserve"> τεστ την 5η ημέρα μετά την έκθεση.</w:t>
      </w:r>
    </w:p>
    <w:p w:rsidR="00521B46" w:rsidRPr="00521B46" w:rsidRDefault="00521B46" w:rsidP="00521B46">
      <w:pPr>
        <w:numPr>
          <w:ilvl w:val="0"/>
          <w:numId w:val="16"/>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 xml:space="preserve">Τι ισχύει για τους </w:t>
      </w:r>
      <w:proofErr w:type="spellStart"/>
      <w:r w:rsidRPr="00521B46">
        <w:rPr>
          <w:rFonts w:ascii="Tahoma" w:eastAsia="Times New Roman" w:hAnsi="Tahoma" w:cs="Tahoma"/>
          <w:b/>
          <w:bCs/>
          <w:color w:val="333333"/>
          <w:sz w:val="24"/>
          <w:szCs w:val="24"/>
          <w:lang w:eastAsia="el-GR"/>
        </w:rPr>
        <w:t>ανεμβολίαστους</w:t>
      </w:r>
      <w:proofErr w:type="spellEnd"/>
      <w:r w:rsidRPr="00521B46">
        <w:rPr>
          <w:rFonts w:ascii="Tahoma" w:eastAsia="Times New Roman" w:hAnsi="Tahoma" w:cs="Tahoma"/>
          <w:b/>
          <w:bCs/>
          <w:color w:val="333333"/>
          <w:sz w:val="24"/>
          <w:szCs w:val="24"/>
          <w:lang w:eastAsia="el-GR"/>
        </w:rPr>
        <w:t xml:space="preserve"> μαθητές και εκπαιδευτικούς που έχουν νοσήσει;</w:t>
      </w:r>
    </w:p>
    <w:p w:rsidR="00521B46" w:rsidRPr="00521B46" w:rsidRDefault="00521B46" w:rsidP="00521B46">
      <w:pPr>
        <w:shd w:val="clear" w:color="auto" w:fill="FAFAFA"/>
        <w:spacing w:after="300" w:line="330" w:lineRule="atLeast"/>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 xml:space="preserve">Οι </w:t>
      </w:r>
      <w:proofErr w:type="spellStart"/>
      <w:r w:rsidRPr="00521B46">
        <w:rPr>
          <w:rFonts w:ascii="Tahoma" w:eastAsia="Times New Roman" w:hAnsi="Tahoma" w:cs="Tahoma"/>
          <w:color w:val="333333"/>
          <w:sz w:val="24"/>
          <w:szCs w:val="24"/>
          <w:lang w:eastAsia="el-GR"/>
        </w:rPr>
        <w:t>ανεμβολίαστοι</w:t>
      </w:r>
      <w:proofErr w:type="spellEnd"/>
      <w:r w:rsidRPr="00521B46">
        <w:rPr>
          <w:rFonts w:ascii="Tahoma" w:eastAsia="Times New Roman" w:hAnsi="Tahoma" w:cs="Tahoma"/>
          <w:color w:val="333333"/>
          <w:sz w:val="24"/>
          <w:szCs w:val="24"/>
          <w:lang w:eastAsia="el-GR"/>
        </w:rPr>
        <w:t xml:space="preserve"> μαθητές ή εκπαιδευτικοί που έχουν νοσήσει εντός του τελευταίου τριμήνου έχουν το ίδιο καθεστώς με τους εμβολιασμένους μαθητές ή εκπαιδευτικούς αντίστοιχα.</w:t>
      </w:r>
    </w:p>
    <w:p w:rsidR="00521B46" w:rsidRPr="00521B46" w:rsidRDefault="00521B46" w:rsidP="00521B46">
      <w:pPr>
        <w:numPr>
          <w:ilvl w:val="0"/>
          <w:numId w:val="17"/>
        </w:numPr>
        <w:shd w:val="clear" w:color="auto" w:fill="FAFAFA"/>
        <w:spacing w:before="100" w:beforeAutospacing="1" w:after="100" w:afterAutospacing="1" w:line="240" w:lineRule="auto"/>
        <w:ind w:left="750"/>
        <w:rPr>
          <w:rFonts w:ascii="Tahoma" w:eastAsia="Times New Roman" w:hAnsi="Tahoma" w:cs="Tahoma"/>
          <w:color w:val="333333"/>
          <w:sz w:val="24"/>
          <w:szCs w:val="24"/>
          <w:lang w:eastAsia="el-GR"/>
        </w:rPr>
      </w:pPr>
      <w:r w:rsidRPr="00521B46">
        <w:rPr>
          <w:rFonts w:ascii="Tahoma" w:eastAsia="Times New Roman" w:hAnsi="Tahoma" w:cs="Tahoma"/>
          <w:b/>
          <w:bCs/>
          <w:color w:val="333333"/>
          <w:sz w:val="24"/>
          <w:szCs w:val="24"/>
          <w:lang w:eastAsia="el-GR"/>
        </w:rPr>
        <w:t xml:space="preserve">Πότε θα γίνεται </w:t>
      </w:r>
      <w:proofErr w:type="spellStart"/>
      <w:r w:rsidRPr="00521B46">
        <w:rPr>
          <w:rFonts w:ascii="Tahoma" w:eastAsia="Times New Roman" w:hAnsi="Tahoma" w:cs="Tahoma"/>
          <w:b/>
          <w:bCs/>
          <w:color w:val="333333"/>
          <w:sz w:val="24"/>
          <w:szCs w:val="24"/>
          <w:lang w:eastAsia="el-GR"/>
        </w:rPr>
        <w:t>τηλεκπαίδευση</w:t>
      </w:r>
      <w:proofErr w:type="spellEnd"/>
      <w:r w:rsidRPr="00521B46">
        <w:rPr>
          <w:rFonts w:ascii="Tahoma" w:eastAsia="Times New Roman" w:hAnsi="Tahoma" w:cs="Tahoma"/>
          <w:b/>
          <w:bCs/>
          <w:color w:val="333333"/>
          <w:sz w:val="24"/>
          <w:szCs w:val="24"/>
          <w:lang w:eastAsia="el-GR"/>
        </w:rPr>
        <w:t>;</w:t>
      </w:r>
    </w:p>
    <w:p w:rsidR="00521B46" w:rsidRPr="00521B46" w:rsidRDefault="00521B46" w:rsidP="00521B46">
      <w:pPr>
        <w:shd w:val="clear" w:color="auto" w:fill="FAFAFA"/>
        <w:spacing w:after="300" w:line="330" w:lineRule="atLeast"/>
        <w:jc w:val="both"/>
        <w:rPr>
          <w:rFonts w:ascii="Tahoma" w:eastAsia="Times New Roman" w:hAnsi="Tahoma" w:cs="Tahoma"/>
          <w:color w:val="333333"/>
          <w:sz w:val="24"/>
          <w:szCs w:val="24"/>
          <w:lang w:eastAsia="el-GR"/>
        </w:rPr>
      </w:pPr>
      <w:proofErr w:type="spellStart"/>
      <w:r w:rsidRPr="00521B46">
        <w:rPr>
          <w:rFonts w:ascii="Tahoma" w:eastAsia="Times New Roman" w:hAnsi="Tahoma" w:cs="Tahoma"/>
          <w:b/>
          <w:bCs/>
          <w:color w:val="000000"/>
          <w:sz w:val="24"/>
          <w:szCs w:val="24"/>
          <w:lang w:eastAsia="el-GR"/>
        </w:rPr>
        <w:t>Τηλεκπαίδευση</w:t>
      </w:r>
      <w:proofErr w:type="spellEnd"/>
      <w:r w:rsidRPr="00521B46">
        <w:rPr>
          <w:rFonts w:ascii="Tahoma" w:eastAsia="Times New Roman" w:hAnsi="Tahoma" w:cs="Tahoma"/>
          <w:color w:val="000000"/>
          <w:sz w:val="24"/>
          <w:szCs w:val="24"/>
          <w:lang w:eastAsia="el-GR"/>
        </w:rPr>
        <w:t> θα γίνεται </w:t>
      </w:r>
      <w:r w:rsidRPr="00521B46">
        <w:rPr>
          <w:rFonts w:ascii="Tahoma" w:eastAsia="Times New Roman" w:hAnsi="Tahoma" w:cs="Tahoma"/>
          <w:b/>
          <w:bCs/>
          <w:color w:val="000000"/>
          <w:sz w:val="24"/>
          <w:szCs w:val="24"/>
          <w:lang w:eastAsia="el-GR"/>
        </w:rPr>
        <w:t>κατ’ εξαίρεση</w:t>
      </w:r>
      <w:r w:rsidRPr="00521B46">
        <w:rPr>
          <w:rFonts w:ascii="Tahoma" w:eastAsia="Times New Roman" w:hAnsi="Tahoma" w:cs="Tahoma"/>
          <w:color w:val="000000"/>
          <w:sz w:val="24"/>
          <w:szCs w:val="24"/>
          <w:lang w:eastAsia="el-GR"/>
        </w:rPr>
        <w:t> σε συγκεκριμένες περιπτώσεις που περιλαμβάνουν και τις ακόλουθες:</w:t>
      </w:r>
    </w:p>
    <w:p w:rsidR="00521B46" w:rsidRPr="00521B46" w:rsidRDefault="00521B46" w:rsidP="00521B46">
      <w:pPr>
        <w:numPr>
          <w:ilvl w:val="0"/>
          <w:numId w:val="18"/>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Αν σε ένα σχολικό τμήμα αυτό εντοπιστούν ταυτόχρονα επιβεβαιωμένα κρούσματα COVID-19 σε παραπάνω από τους μισούς (50%+1) μαθητές του.</w:t>
      </w:r>
    </w:p>
    <w:p w:rsidR="00521B46" w:rsidRPr="00521B46" w:rsidRDefault="00521B46" w:rsidP="00521B46">
      <w:pPr>
        <w:numPr>
          <w:ilvl w:val="0"/>
          <w:numId w:val="18"/>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 xml:space="preserve">Αν εκπαιδευτικός πρωτοβάθμιας εκπαίδευσης (δάσκαλος/νηπιαγωγός, μη ειδικότητας) νοσεί, και δεν υπάρχει δυνατότητα από την οικεία Διεύθυνση Εκπαίδευσης για άμεση αναπλήρωσή του αλλά προβλέπεται </w:t>
      </w:r>
      <w:proofErr w:type="spellStart"/>
      <w:r w:rsidRPr="00521B46">
        <w:rPr>
          <w:rFonts w:ascii="Tahoma" w:eastAsia="Times New Roman" w:hAnsi="Tahoma" w:cs="Tahoma"/>
          <w:color w:val="333333"/>
          <w:sz w:val="24"/>
          <w:szCs w:val="24"/>
          <w:lang w:eastAsia="el-GR"/>
        </w:rPr>
        <w:t>τηλεκπαίδευση</w:t>
      </w:r>
      <w:proofErr w:type="spellEnd"/>
      <w:r w:rsidRPr="00521B46">
        <w:rPr>
          <w:rFonts w:ascii="Tahoma" w:eastAsia="Times New Roman" w:hAnsi="Tahoma" w:cs="Tahoma"/>
          <w:color w:val="333333"/>
          <w:sz w:val="24"/>
          <w:szCs w:val="24"/>
          <w:lang w:eastAsia="el-GR"/>
        </w:rPr>
        <w:t xml:space="preserve"> από άλλον εκπαιδευτικό.</w:t>
      </w:r>
    </w:p>
    <w:p w:rsidR="00521B46" w:rsidRPr="00521B46" w:rsidRDefault="00521B46" w:rsidP="00521B46">
      <w:pPr>
        <w:numPr>
          <w:ilvl w:val="0"/>
          <w:numId w:val="18"/>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 xml:space="preserve">Αν εκπαιδευτικός είναι θετικός, και ενώ βρίσκεται σε απομόνωση, επιθυμεί να κάνει </w:t>
      </w:r>
      <w:proofErr w:type="spellStart"/>
      <w:r w:rsidRPr="00521B46">
        <w:rPr>
          <w:rFonts w:ascii="Tahoma" w:eastAsia="Times New Roman" w:hAnsi="Tahoma" w:cs="Tahoma"/>
          <w:color w:val="333333"/>
          <w:sz w:val="24"/>
          <w:szCs w:val="24"/>
          <w:lang w:eastAsia="el-GR"/>
        </w:rPr>
        <w:t>τηλεκπαίδευση</w:t>
      </w:r>
      <w:proofErr w:type="spellEnd"/>
      <w:r w:rsidRPr="00521B46">
        <w:rPr>
          <w:rFonts w:ascii="Tahoma" w:eastAsia="Times New Roman" w:hAnsi="Tahoma" w:cs="Tahoma"/>
          <w:color w:val="333333"/>
          <w:sz w:val="24"/>
          <w:szCs w:val="24"/>
          <w:lang w:eastAsia="el-GR"/>
        </w:rPr>
        <w:t>, σε προαιρετική βάση.</w:t>
      </w:r>
    </w:p>
    <w:p w:rsidR="00521B46" w:rsidRPr="00521B46" w:rsidRDefault="00521B46" w:rsidP="00521B46">
      <w:pPr>
        <w:numPr>
          <w:ilvl w:val="0"/>
          <w:numId w:val="18"/>
        </w:numPr>
        <w:shd w:val="clear" w:color="auto" w:fill="FAFAFA"/>
        <w:spacing w:before="100" w:beforeAutospacing="1" w:after="100" w:afterAutospacing="1" w:line="240" w:lineRule="auto"/>
        <w:ind w:left="330"/>
        <w:rPr>
          <w:rFonts w:ascii="Tahoma" w:eastAsia="Times New Roman" w:hAnsi="Tahoma" w:cs="Tahoma"/>
          <w:color w:val="333333"/>
          <w:sz w:val="24"/>
          <w:szCs w:val="24"/>
          <w:lang w:eastAsia="el-GR"/>
        </w:rPr>
      </w:pPr>
      <w:r w:rsidRPr="00521B46">
        <w:rPr>
          <w:rFonts w:ascii="Tahoma" w:eastAsia="Times New Roman" w:hAnsi="Tahoma" w:cs="Tahoma"/>
          <w:color w:val="333333"/>
          <w:sz w:val="24"/>
          <w:szCs w:val="24"/>
          <w:lang w:eastAsia="el-GR"/>
        </w:rPr>
        <w:t>Για τους μαθητές οι οποίοι έχουν ένα από τα σοβαρά υποκείμενα νοσήματα, τα οποία αναφέρονται στο Παράρτημα Ι του πρωτοκόλλου «Μέτρα προστασίας και πρόληψης διασποράς του ιού SARS– CoV-2 στις σχολικές μονάδες» και συμμετέχουν σε διαδικτυακά τμήματα</w:t>
      </w:r>
    </w:p>
    <w:p w:rsidR="002E48B5" w:rsidRDefault="002E48B5"/>
    <w:sectPr w:rsidR="002E48B5" w:rsidSect="002E48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erriweather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97B"/>
    <w:multiLevelType w:val="multilevel"/>
    <w:tmpl w:val="7306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22DA2"/>
    <w:multiLevelType w:val="multilevel"/>
    <w:tmpl w:val="B2724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E04EE"/>
    <w:multiLevelType w:val="multilevel"/>
    <w:tmpl w:val="8A6C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C7916"/>
    <w:multiLevelType w:val="multilevel"/>
    <w:tmpl w:val="1B1C6A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C435E"/>
    <w:multiLevelType w:val="multilevel"/>
    <w:tmpl w:val="5B9A95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237AB"/>
    <w:multiLevelType w:val="multilevel"/>
    <w:tmpl w:val="D60AEE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951E06"/>
    <w:multiLevelType w:val="multilevel"/>
    <w:tmpl w:val="2D1263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D187B"/>
    <w:multiLevelType w:val="multilevel"/>
    <w:tmpl w:val="DDE06B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0A7715"/>
    <w:multiLevelType w:val="multilevel"/>
    <w:tmpl w:val="87C0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0513B"/>
    <w:multiLevelType w:val="multilevel"/>
    <w:tmpl w:val="26EC88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0E06CD"/>
    <w:multiLevelType w:val="multilevel"/>
    <w:tmpl w:val="4BAA35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130AE5"/>
    <w:multiLevelType w:val="multilevel"/>
    <w:tmpl w:val="370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83140"/>
    <w:multiLevelType w:val="multilevel"/>
    <w:tmpl w:val="2CFA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B3649"/>
    <w:multiLevelType w:val="multilevel"/>
    <w:tmpl w:val="94C4A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D30184"/>
    <w:multiLevelType w:val="multilevel"/>
    <w:tmpl w:val="9000D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4E11FF"/>
    <w:multiLevelType w:val="multilevel"/>
    <w:tmpl w:val="F3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3779C"/>
    <w:multiLevelType w:val="multilevel"/>
    <w:tmpl w:val="D38C1E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55476C"/>
    <w:multiLevelType w:val="multilevel"/>
    <w:tmpl w:val="5D12D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4"/>
  </w:num>
  <w:num w:numId="4">
    <w:abstractNumId w:val="13"/>
  </w:num>
  <w:num w:numId="5">
    <w:abstractNumId w:val="5"/>
  </w:num>
  <w:num w:numId="6">
    <w:abstractNumId w:val="8"/>
  </w:num>
  <w:num w:numId="7">
    <w:abstractNumId w:val="17"/>
  </w:num>
  <w:num w:numId="8">
    <w:abstractNumId w:val="10"/>
  </w:num>
  <w:num w:numId="9">
    <w:abstractNumId w:val="11"/>
  </w:num>
  <w:num w:numId="10">
    <w:abstractNumId w:val="7"/>
  </w:num>
  <w:num w:numId="11">
    <w:abstractNumId w:val="16"/>
  </w:num>
  <w:num w:numId="12">
    <w:abstractNumId w:val="3"/>
  </w:num>
  <w:num w:numId="13">
    <w:abstractNumId w:val="1"/>
  </w:num>
  <w:num w:numId="14">
    <w:abstractNumId w:val="4"/>
  </w:num>
  <w:num w:numId="15">
    <w:abstractNumId w:val="12"/>
  </w:num>
  <w:num w:numId="16">
    <w:abstractNumId w:val="6"/>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21B46"/>
    <w:rsid w:val="002E48B5"/>
    <w:rsid w:val="00521B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8B5"/>
  </w:style>
  <w:style w:type="paragraph" w:styleId="2">
    <w:name w:val="heading 2"/>
    <w:basedOn w:val="a"/>
    <w:link w:val="2Char"/>
    <w:uiPriority w:val="9"/>
    <w:qFormat/>
    <w:rsid w:val="00521B4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21B4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521B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1B46"/>
    <w:rPr>
      <w:b/>
      <w:bCs/>
    </w:rPr>
  </w:style>
  <w:style w:type="paragraph" w:styleId="a4">
    <w:name w:val="Balloon Text"/>
    <w:basedOn w:val="a"/>
    <w:link w:val="Char"/>
    <w:uiPriority w:val="99"/>
    <w:semiHidden/>
    <w:unhideWhenUsed/>
    <w:rsid w:val="00521B4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1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446772">
      <w:bodyDiv w:val="1"/>
      <w:marLeft w:val="0"/>
      <w:marRight w:val="0"/>
      <w:marTop w:val="0"/>
      <w:marBottom w:val="0"/>
      <w:divBdr>
        <w:top w:val="none" w:sz="0" w:space="0" w:color="auto"/>
        <w:left w:val="none" w:sz="0" w:space="0" w:color="auto"/>
        <w:bottom w:val="none" w:sz="0" w:space="0" w:color="auto"/>
        <w:right w:val="none" w:sz="0" w:space="0" w:color="auto"/>
      </w:divBdr>
      <w:divsChild>
        <w:div w:id="804003026">
          <w:marLeft w:val="0"/>
          <w:marRight w:val="0"/>
          <w:marTop w:val="0"/>
          <w:marBottom w:val="0"/>
          <w:divBdr>
            <w:top w:val="none" w:sz="0" w:space="0" w:color="auto"/>
            <w:left w:val="none" w:sz="0" w:space="0" w:color="auto"/>
            <w:bottom w:val="none" w:sz="0" w:space="0" w:color="auto"/>
            <w:right w:val="none" w:sz="0" w:space="0" w:color="auto"/>
          </w:divBdr>
          <w:divsChild>
            <w:div w:id="1134835513">
              <w:marLeft w:val="0"/>
              <w:marRight w:val="0"/>
              <w:marTop w:val="0"/>
              <w:marBottom w:val="0"/>
              <w:divBdr>
                <w:top w:val="none" w:sz="0" w:space="0" w:color="auto"/>
                <w:left w:val="none" w:sz="0" w:space="0" w:color="auto"/>
                <w:bottom w:val="none" w:sz="0" w:space="0" w:color="auto"/>
                <w:right w:val="none" w:sz="0" w:space="0" w:color="auto"/>
              </w:divBdr>
              <w:divsChild>
                <w:div w:id="1294167753">
                  <w:marLeft w:val="0"/>
                  <w:marRight w:val="0"/>
                  <w:marTop w:val="0"/>
                  <w:marBottom w:val="0"/>
                  <w:divBdr>
                    <w:top w:val="none" w:sz="0" w:space="0" w:color="auto"/>
                    <w:left w:val="none" w:sz="0" w:space="0" w:color="auto"/>
                    <w:bottom w:val="none" w:sz="0" w:space="0" w:color="auto"/>
                    <w:right w:val="none" w:sz="0" w:space="0" w:color="auto"/>
                  </w:divBdr>
                  <w:divsChild>
                    <w:div w:id="19141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5981">
          <w:marLeft w:val="0"/>
          <w:marRight w:val="0"/>
          <w:marTop w:val="0"/>
          <w:marBottom w:val="0"/>
          <w:divBdr>
            <w:top w:val="none" w:sz="0" w:space="0" w:color="auto"/>
            <w:left w:val="none" w:sz="0" w:space="0" w:color="auto"/>
            <w:bottom w:val="none" w:sz="0" w:space="0" w:color="auto"/>
            <w:right w:val="none" w:sz="0" w:space="0" w:color="auto"/>
          </w:divBdr>
          <w:divsChild>
            <w:div w:id="523174128">
              <w:marLeft w:val="0"/>
              <w:marRight w:val="0"/>
              <w:marTop w:val="0"/>
              <w:marBottom w:val="0"/>
              <w:divBdr>
                <w:top w:val="none" w:sz="0" w:space="0" w:color="auto"/>
                <w:left w:val="none" w:sz="0" w:space="0" w:color="auto"/>
                <w:bottom w:val="none" w:sz="0" w:space="0" w:color="auto"/>
                <w:right w:val="none" w:sz="0" w:space="0" w:color="auto"/>
              </w:divBdr>
              <w:divsChild>
                <w:div w:id="297343242">
                  <w:marLeft w:val="30"/>
                  <w:marRight w:val="0"/>
                  <w:marTop w:val="30"/>
                  <w:marBottom w:val="30"/>
                  <w:divBdr>
                    <w:top w:val="single" w:sz="6" w:space="0" w:color="E6E6E6"/>
                    <w:left w:val="single" w:sz="6" w:space="0" w:color="E6E6E6"/>
                    <w:bottom w:val="single" w:sz="6" w:space="0" w:color="E6E6E6"/>
                    <w:right w:val="single" w:sz="6" w:space="0" w:color="E6E6E6"/>
                  </w:divBdr>
                  <w:divsChild>
                    <w:div w:id="2093967457">
                      <w:marLeft w:val="0"/>
                      <w:marRight w:val="0"/>
                      <w:marTop w:val="0"/>
                      <w:marBottom w:val="60"/>
                      <w:divBdr>
                        <w:top w:val="none" w:sz="0" w:space="0" w:color="auto"/>
                        <w:left w:val="none" w:sz="0" w:space="0" w:color="auto"/>
                        <w:bottom w:val="none" w:sz="0" w:space="0" w:color="auto"/>
                        <w:right w:val="none" w:sz="0" w:space="0" w:color="auto"/>
                      </w:divBdr>
                      <w:divsChild>
                        <w:div w:id="197860994">
                          <w:marLeft w:val="0"/>
                          <w:marRight w:val="0"/>
                          <w:marTop w:val="0"/>
                          <w:marBottom w:val="0"/>
                          <w:divBdr>
                            <w:top w:val="none" w:sz="0" w:space="0" w:color="auto"/>
                            <w:left w:val="none" w:sz="0" w:space="0" w:color="auto"/>
                            <w:bottom w:val="none" w:sz="0" w:space="0" w:color="auto"/>
                            <w:right w:val="none" w:sz="0" w:space="0" w:color="auto"/>
                          </w:divBdr>
                          <w:divsChild>
                            <w:div w:id="1818182901">
                              <w:marLeft w:val="0"/>
                              <w:marRight w:val="0"/>
                              <w:marTop w:val="0"/>
                              <w:marBottom w:val="0"/>
                              <w:divBdr>
                                <w:top w:val="none" w:sz="0" w:space="0" w:color="auto"/>
                                <w:left w:val="none" w:sz="0" w:space="0" w:color="auto"/>
                                <w:bottom w:val="none" w:sz="0" w:space="0" w:color="auto"/>
                                <w:right w:val="none" w:sz="0" w:space="0" w:color="auto"/>
                              </w:divBdr>
                              <w:divsChild>
                                <w:div w:id="1123116319">
                                  <w:marLeft w:val="0"/>
                                  <w:marRight w:val="0"/>
                                  <w:marTop w:val="0"/>
                                  <w:marBottom w:val="0"/>
                                  <w:divBdr>
                                    <w:top w:val="none" w:sz="0" w:space="0" w:color="auto"/>
                                    <w:left w:val="none" w:sz="0" w:space="0" w:color="auto"/>
                                    <w:bottom w:val="none" w:sz="0" w:space="0" w:color="auto"/>
                                    <w:right w:val="none" w:sz="0" w:space="0" w:color="auto"/>
                                  </w:divBdr>
                                  <w:divsChild>
                                    <w:div w:id="469632823">
                                      <w:marLeft w:val="0"/>
                                      <w:marRight w:val="0"/>
                                      <w:marTop w:val="0"/>
                                      <w:marBottom w:val="0"/>
                                      <w:divBdr>
                                        <w:top w:val="none" w:sz="0" w:space="0" w:color="auto"/>
                                        <w:left w:val="none" w:sz="0" w:space="0" w:color="auto"/>
                                        <w:bottom w:val="none" w:sz="0" w:space="0" w:color="auto"/>
                                        <w:right w:val="none" w:sz="0" w:space="0" w:color="auto"/>
                                      </w:divBdr>
                                      <w:divsChild>
                                        <w:div w:id="10031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3933">
                      <w:marLeft w:val="0"/>
                      <w:marRight w:val="0"/>
                      <w:marTop w:val="0"/>
                      <w:marBottom w:val="0"/>
                      <w:divBdr>
                        <w:top w:val="none" w:sz="0" w:space="0" w:color="auto"/>
                        <w:left w:val="none" w:sz="0" w:space="0" w:color="auto"/>
                        <w:bottom w:val="none" w:sz="0" w:space="0" w:color="auto"/>
                        <w:right w:val="none" w:sz="0" w:space="0" w:color="auto"/>
                      </w:divBdr>
                      <w:divsChild>
                        <w:div w:id="799618473">
                          <w:marLeft w:val="0"/>
                          <w:marRight w:val="0"/>
                          <w:marTop w:val="0"/>
                          <w:marBottom w:val="0"/>
                          <w:divBdr>
                            <w:top w:val="none" w:sz="0" w:space="0" w:color="auto"/>
                            <w:left w:val="none" w:sz="0" w:space="0" w:color="auto"/>
                            <w:bottom w:val="none" w:sz="0" w:space="0" w:color="auto"/>
                            <w:right w:val="none" w:sz="0" w:space="0" w:color="auto"/>
                          </w:divBdr>
                          <w:divsChild>
                            <w:div w:id="21379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12717</Characters>
  <Application>Microsoft Office Word</Application>
  <DocSecurity>0</DocSecurity>
  <Lines>105</Lines>
  <Paragraphs>30</Paragraphs>
  <ScaleCrop>false</ScaleCrop>
  <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2022-01-05T20:34:00Z</dcterms:created>
  <dcterms:modified xsi:type="dcterms:W3CDTF">2022-01-05T20:35:00Z</dcterms:modified>
</cp:coreProperties>
</file>